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29" w:rsidRDefault="00BB1B29" w:rsidP="00C945D9"/>
    <w:p w:rsidR="00BB1B29" w:rsidRDefault="00F3326D" w:rsidP="00BB1B29">
      <w:r>
        <w:rPr>
          <w:b/>
          <w:bCs/>
          <w:noProof/>
        </w:rPr>
        <mc:AlternateContent>
          <mc:Choice Requires="wps">
            <w:drawing>
              <wp:inline distT="0" distB="0" distL="0" distR="0">
                <wp:extent cx="5303520" cy="636270"/>
                <wp:effectExtent l="4445"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30352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3E1" w:rsidRDefault="009D73E1" w:rsidP="006F41A7">
                            <w:pPr>
                              <w:pStyle w:val="StandardWeb"/>
                              <w:spacing w:before="0" w:beforeAutospacing="0" w:after="0" w:afterAutospacing="0"/>
                              <w:jc w:val="center"/>
                            </w:pPr>
                            <w:r>
                              <w:rPr>
                                <w:rFonts w:ascii="Comic Sans MS" w:hAnsi="Comic Sans MS"/>
                                <w:color w:val="FF0000"/>
                                <w:sz w:val="72"/>
                                <w:szCs w:val="72"/>
                              </w:rPr>
                              <w:t>Kinderladen Marienkäfer</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7.6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" filled="f" stroked="f">
                <o:lock v:ext="edit" shapetype="t"/>
                <v:textbox style="mso-fit-shape-to-text:t">
                  <w:txbxContent>
                    <w:p w:rsidR="009D73E1" w:rsidRDefault="009D73E1" w:rsidP="006F41A7">
                      <w:pPr>
                        <w:pStyle w:val="StandardWeb"/>
                        <w:spacing w:before="0" w:beforeAutospacing="0" w:after="0" w:afterAutospacing="0"/>
                        <w:jc w:val="center"/>
                      </w:pPr>
                      <w:r>
                        <w:rPr>
                          <w:rFonts w:ascii="Comic Sans MS" w:hAnsi="Comic Sans MS"/>
                          <w:color w:val="FF0000"/>
                          <w:sz w:val="72"/>
                          <w:szCs w:val="72"/>
                        </w:rPr>
                        <w:t>Kinderladen Marienkäfer</w:t>
                      </w:r>
                    </w:p>
                  </w:txbxContent>
                </v:textbox>
                <w10:anchorlock/>
              </v:shape>
            </w:pict>
          </mc:Fallback>
        </mc:AlternateContent>
      </w:r>
    </w:p>
    <w:p w:rsidR="00BB1B29" w:rsidRDefault="00BB1B29" w:rsidP="00BB1B29">
      <w:pPr>
        <w:pStyle w:val="berschrift4"/>
        <w:rPr>
          <w:b/>
          <w:bCs/>
          <w:sz w:val="24"/>
        </w:rPr>
      </w:pPr>
      <w:r>
        <w:rPr>
          <w:b/>
          <w:bCs/>
          <w:sz w:val="24"/>
        </w:rPr>
        <w:t>Kinderladen Marienkäfer gUG (haftungsbeschränkt)</w:t>
      </w:r>
    </w:p>
    <w:p w:rsidR="00BB1B29" w:rsidRDefault="00BB1B29" w:rsidP="00BB1B29">
      <w:pPr>
        <w:pStyle w:val="berschrift4"/>
        <w:jc w:val="left"/>
        <w:rPr>
          <w:b/>
          <w:bCs/>
          <w:sz w:val="24"/>
        </w:rPr>
      </w:pPr>
    </w:p>
    <w:p w:rsidR="00BB1B29" w:rsidRDefault="00BB1B29" w:rsidP="00BB1B29">
      <w:pPr>
        <w:pStyle w:val="berschrift4"/>
        <w:jc w:val="left"/>
        <w:rPr>
          <w:b/>
          <w:bCs/>
          <w:sz w:val="24"/>
        </w:rPr>
      </w:pPr>
    </w:p>
    <w:p w:rsidR="00BB1B29" w:rsidRDefault="00BB1B29" w:rsidP="00BB1B29">
      <w:pPr>
        <w:pStyle w:val="berschrift4"/>
        <w:jc w:val="left"/>
        <w:rPr>
          <w:b/>
          <w:bCs/>
          <w:sz w:val="24"/>
        </w:rPr>
      </w:pPr>
    </w:p>
    <w:p w:rsidR="00BB1B29" w:rsidRDefault="00BB1B29" w:rsidP="00BB1B29">
      <w:pPr>
        <w:pStyle w:val="berschrift4"/>
        <w:rPr>
          <w:b/>
          <w:bCs/>
          <w:sz w:val="44"/>
        </w:rPr>
      </w:pPr>
    </w:p>
    <w:p w:rsidR="00BB1B29" w:rsidRDefault="00BB1B29" w:rsidP="00BB1B29">
      <w:pPr>
        <w:pStyle w:val="berschrift4"/>
        <w:jc w:val="left"/>
        <w:rPr>
          <w:b/>
          <w:bCs/>
          <w:sz w:val="44"/>
        </w:rPr>
      </w:pPr>
      <w:r>
        <w:rPr>
          <w:b/>
          <w:bCs/>
          <w:noProof/>
          <w:sz w:val="44"/>
        </w:rPr>
        <w:drawing>
          <wp:inline distT="0" distB="0" distL="0" distR="0">
            <wp:extent cx="1072515" cy="1290320"/>
            <wp:effectExtent l="152400" t="0" r="222885" b="5080"/>
            <wp:docPr id="1" name="Bild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cstate="print"/>
                    <a:srcRect/>
                    <a:stretch>
                      <a:fillRect/>
                    </a:stretch>
                  </pic:blipFill>
                  <pic:spPr bwMode="auto">
                    <a:xfrm rot="17556149">
                      <a:off x="0" y="0"/>
                      <a:ext cx="1072515" cy="1290320"/>
                    </a:xfrm>
                    <a:prstGeom prst="rect">
                      <a:avLst/>
                    </a:prstGeom>
                    <a:noFill/>
                  </pic:spPr>
                </pic:pic>
              </a:graphicData>
            </a:graphic>
          </wp:inline>
        </w:drawing>
      </w:r>
      <w:r>
        <w:rPr>
          <w:b/>
          <w:bCs/>
          <w:noProof/>
          <w:sz w:val="24"/>
        </w:rPr>
        <w:drawing>
          <wp:inline distT="0" distB="0" distL="0" distR="0">
            <wp:extent cx="575310" cy="583565"/>
            <wp:effectExtent l="19050" t="0" r="34290" b="0"/>
            <wp:docPr id="2" name="Bild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cstate="print"/>
                    <a:srcRect/>
                    <a:stretch>
                      <a:fillRect/>
                    </a:stretch>
                  </pic:blipFill>
                  <pic:spPr bwMode="auto">
                    <a:xfrm rot="16600382">
                      <a:off x="0" y="0"/>
                      <a:ext cx="575310" cy="583565"/>
                    </a:xfrm>
                    <a:prstGeom prst="rect">
                      <a:avLst/>
                    </a:prstGeom>
                    <a:noFill/>
                  </pic:spPr>
                </pic:pic>
              </a:graphicData>
            </a:graphic>
          </wp:inline>
        </w:drawing>
      </w:r>
      <w:r>
        <w:rPr>
          <w:b/>
          <w:bCs/>
          <w:noProof/>
          <w:sz w:val="24"/>
        </w:rPr>
        <w:drawing>
          <wp:inline distT="0" distB="0" distL="0" distR="0">
            <wp:extent cx="482600" cy="505460"/>
            <wp:effectExtent l="38100" t="0" r="31750" b="0"/>
            <wp:docPr id="3" name="Bild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srcRect/>
                    <a:stretch>
                      <a:fillRect/>
                    </a:stretch>
                  </pic:blipFill>
                  <pic:spPr bwMode="auto">
                    <a:xfrm rot="16392810">
                      <a:off x="0" y="0"/>
                      <a:ext cx="482600" cy="505460"/>
                    </a:xfrm>
                    <a:prstGeom prst="rect">
                      <a:avLst/>
                    </a:prstGeom>
                    <a:noFill/>
                  </pic:spPr>
                </pic:pic>
              </a:graphicData>
            </a:graphic>
          </wp:inline>
        </w:drawing>
      </w:r>
      <w:r>
        <w:rPr>
          <w:b/>
          <w:bCs/>
          <w:noProof/>
          <w:sz w:val="44"/>
        </w:rPr>
        <w:drawing>
          <wp:inline distT="0" distB="0" distL="0" distR="0">
            <wp:extent cx="547370" cy="555625"/>
            <wp:effectExtent l="0" t="0" r="24130" b="0"/>
            <wp:docPr id="4" name="Bild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srcRect/>
                    <a:stretch>
                      <a:fillRect/>
                    </a:stretch>
                  </pic:blipFill>
                  <pic:spPr bwMode="auto">
                    <a:xfrm rot="16841556">
                      <a:off x="0" y="0"/>
                      <a:ext cx="547370" cy="555625"/>
                    </a:xfrm>
                    <a:prstGeom prst="rect">
                      <a:avLst/>
                    </a:prstGeom>
                    <a:noFill/>
                  </pic:spPr>
                </pic:pic>
              </a:graphicData>
            </a:graphic>
          </wp:inline>
        </w:drawing>
      </w:r>
      <w:r>
        <w:rPr>
          <w:b/>
          <w:bCs/>
          <w:noProof/>
          <w:sz w:val="44"/>
        </w:rPr>
        <w:drawing>
          <wp:inline distT="0" distB="0" distL="0" distR="0">
            <wp:extent cx="482600" cy="505460"/>
            <wp:effectExtent l="38100" t="0" r="31750" b="0"/>
            <wp:docPr id="5" name="Bild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cstate="print"/>
                    <a:srcRect/>
                    <a:stretch>
                      <a:fillRect/>
                    </a:stretch>
                  </pic:blipFill>
                  <pic:spPr bwMode="auto">
                    <a:xfrm rot="17758495">
                      <a:off x="0" y="0"/>
                      <a:ext cx="482600" cy="505460"/>
                    </a:xfrm>
                    <a:prstGeom prst="rect">
                      <a:avLst/>
                    </a:prstGeom>
                    <a:noFill/>
                  </pic:spPr>
                </pic:pic>
              </a:graphicData>
            </a:graphic>
          </wp:inline>
        </w:drawing>
      </w:r>
      <w:r>
        <w:rPr>
          <w:b/>
          <w:bCs/>
          <w:noProof/>
          <w:sz w:val="44"/>
        </w:rPr>
        <w:drawing>
          <wp:inline distT="0" distB="0" distL="0" distR="0">
            <wp:extent cx="482600" cy="505460"/>
            <wp:effectExtent l="19050" t="0" r="12700" b="0"/>
            <wp:docPr id="6"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cstate="print"/>
                    <a:srcRect/>
                    <a:stretch>
                      <a:fillRect/>
                    </a:stretch>
                  </pic:blipFill>
                  <pic:spPr bwMode="auto">
                    <a:xfrm rot="15153490">
                      <a:off x="0" y="0"/>
                      <a:ext cx="482600" cy="505460"/>
                    </a:xfrm>
                    <a:prstGeom prst="rect">
                      <a:avLst/>
                    </a:prstGeom>
                    <a:noFill/>
                  </pic:spPr>
                </pic:pic>
              </a:graphicData>
            </a:graphic>
          </wp:inline>
        </w:drawing>
      </w:r>
      <w:r>
        <w:rPr>
          <w:b/>
          <w:bCs/>
          <w:noProof/>
          <w:sz w:val="44"/>
        </w:rPr>
        <w:drawing>
          <wp:inline distT="0" distB="0" distL="0" distR="0">
            <wp:extent cx="447040" cy="454025"/>
            <wp:effectExtent l="0" t="0" r="48260" b="0"/>
            <wp:docPr id="7"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srcRect/>
                    <a:stretch>
                      <a:fillRect/>
                    </a:stretch>
                  </pic:blipFill>
                  <pic:spPr bwMode="auto">
                    <a:xfrm rot="16841556">
                      <a:off x="0" y="0"/>
                      <a:ext cx="447040" cy="454025"/>
                    </a:xfrm>
                    <a:prstGeom prst="rect">
                      <a:avLst/>
                    </a:prstGeom>
                    <a:noFill/>
                  </pic:spPr>
                </pic:pic>
              </a:graphicData>
            </a:graphic>
          </wp:inline>
        </w:drawing>
      </w:r>
    </w:p>
    <w:p w:rsidR="00BB1B29" w:rsidRDefault="00BB1B29" w:rsidP="00BB1B29">
      <w:pPr>
        <w:pStyle w:val="berschrift4"/>
        <w:jc w:val="left"/>
        <w:rPr>
          <w:b/>
          <w:bCs/>
          <w:sz w:val="44"/>
        </w:rPr>
      </w:pPr>
    </w:p>
    <w:p w:rsidR="00BB1B29" w:rsidRDefault="00BB1B29" w:rsidP="00BB1B29">
      <w:pPr>
        <w:pStyle w:val="berschrift4"/>
        <w:jc w:val="left"/>
        <w:rPr>
          <w:b/>
          <w:bCs/>
          <w:sz w:val="44"/>
        </w:rPr>
      </w:pPr>
    </w:p>
    <w:p w:rsidR="00BB1B29" w:rsidRDefault="00BB1B29" w:rsidP="00BB1B29">
      <w:pPr>
        <w:pStyle w:val="berschrift4"/>
        <w:jc w:val="left"/>
        <w:rPr>
          <w:b/>
          <w:bCs/>
          <w:sz w:val="44"/>
        </w:rPr>
      </w:pPr>
      <w:r>
        <w:rPr>
          <w:b/>
          <w:bCs/>
          <w:sz w:val="44"/>
        </w:rPr>
        <w:t xml:space="preserve">                   </w:t>
      </w:r>
    </w:p>
    <w:p w:rsidR="00BB1B29" w:rsidRDefault="00BB1B29" w:rsidP="00BB1B29">
      <w:pPr>
        <w:pStyle w:val="berschrift4"/>
        <w:rPr>
          <w:b/>
          <w:bCs/>
          <w:sz w:val="44"/>
        </w:rPr>
      </w:pPr>
    </w:p>
    <w:p w:rsidR="00BB1B29" w:rsidRDefault="00BB1B29" w:rsidP="00BB1B29"/>
    <w:p w:rsidR="00BB1B29" w:rsidRPr="002E1D6D" w:rsidRDefault="00BB1B29" w:rsidP="00BB1B29"/>
    <w:p w:rsidR="00BB1B29" w:rsidRDefault="00BB1B29" w:rsidP="00BB1B29">
      <w:pPr>
        <w:pStyle w:val="berschrift4"/>
        <w:jc w:val="left"/>
        <w:rPr>
          <w:b/>
          <w:bCs/>
          <w:sz w:val="44"/>
        </w:rPr>
      </w:pPr>
      <w:r>
        <w:rPr>
          <w:b/>
          <w:bCs/>
          <w:sz w:val="44"/>
        </w:rPr>
        <w:t xml:space="preserve">Konzept </w:t>
      </w:r>
    </w:p>
    <w:p w:rsidR="00BB1B29" w:rsidRDefault="00BB1B29" w:rsidP="00BB1B29">
      <w:pPr>
        <w:pStyle w:val="berschrift4"/>
        <w:jc w:val="left"/>
        <w:rPr>
          <w:rFonts w:ascii="Comic Sans MS" w:hAnsi="Comic Sans MS"/>
          <w:sz w:val="26"/>
        </w:rPr>
      </w:pPr>
      <w:r>
        <w:rPr>
          <w:rFonts w:ascii="Comic Sans MS" w:hAnsi="Comic Sans MS"/>
          <w:sz w:val="26"/>
        </w:rPr>
        <w:t>Kinderladen Marienkäfer gUG (haftungsbeschränkt)</w:t>
      </w:r>
    </w:p>
    <w:p w:rsidR="00BB1B29" w:rsidRDefault="00BB1B29" w:rsidP="00BB1B29">
      <w:pPr>
        <w:rPr>
          <w:rFonts w:ascii="Comic Sans MS" w:hAnsi="Comic Sans MS"/>
          <w:sz w:val="40"/>
        </w:rPr>
      </w:pPr>
    </w:p>
    <w:p w:rsidR="00BB1B29" w:rsidRDefault="00BB1B29" w:rsidP="00BB1B29"/>
    <w:p w:rsidR="00BB1B29" w:rsidRDefault="00BB1B29" w:rsidP="00BB1B29"/>
    <w:p w:rsidR="00BB1B29" w:rsidRDefault="00BB1B29" w:rsidP="00BB1B29">
      <w:r>
        <w:t xml:space="preserve">Berlin , den </w:t>
      </w:r>
      <w:r w:rsidR="009269AF">
        <w:t>30.03.20020</w:t>
      </w:r>
    </w:p>
    <w:p w:rsidR="00BB1B29" w:rsidRDefault="00BB1B29" w:rsidP="00BB1B29"/>
    <w:p w:rsidR="00BB1B29" w:rsidRDefault="00BB1B29" w:rsidP="00BB1B29"/>
    <w:p w:rsidR="00BB1B29" w:rsidRDefault="00BB1B29" w:rsidP="00BB1B29"/>
    <w:p w:rsidR="00BB1B29" w:rsidRDefault="00BB1B29" w:rsidP="00BB1B29"/>
    <w:p w:rsidR="00BB1B29" w:rsidRDefault="00BB1B29" w:rsidP="00BB1B29"/>
    <w:p w:rsidR="00BB1B29" w:rsidRDefault="00BB1B29" w:rsidP="00BB1B29">
      <w:r>
        <w:t>Süheyla Geves</w:t>
      </w:r>
    </w:p>
    <w:p w:rsidR="00BB1B29" w:rsidRDefault="00BB1B29" w:rsidP="00BB1B29">
      <w:r>
        <w:t>_______________________</w:t>
      </w:r>
    </w:p>
    <w:p w:rsidR="00BB1B29" w:rsidRDefault="00BB1B29" w:rsidP="00BB1B29">
      <w:r>
        <w:t xml:space="preserve">Unterschrift </w:t>
      </w:r>
    </w:p>
    <w:p w:rsidR="00BB1B29" w:rsidRDefault="00BB1B29" w:rsidP="00C945D9"/>
    <w:p w:rsidR="00691B74" w:rsidRDefault="00691B74" w:rsidP="00C945D9"/>
    <w:p w:rsidR="00691B74" w:rsidRDefault="00691B74" w:rsidP="00C945D9"/>
    <w:p w:rsidR="00691B74" w:rsidRDefault="00691B74" w:rsidP="00C945D9"/>
    <w:p w:rsidR="00691B74" w:rsidRDefault="00691B74" w:rsidP="00C945D9"/>
    <w:sdt>
      <w:sdtPr>
        <w:rPr>
          <w:rFonts w:ascii="Times New Roman" w:eastAsia="Times New Roman" w:hAnsi="Times New Roman" w:cs="Times New Roman"/>
          <w:b w:val="0"/>
          <w:bCs w:val="0"/>
          <w:color w:val="auto"/>
          <w:sz w:val="24"/>
          <w:szCs w:val="24"/>
        </w:rPr>
        <w:id w:val="573688650"/>
        <w:docPartObj>
          <w:docPartGallery w:val="Table of Contents"/>
          <w:docPartUnique/>
        </w:docPartObj>
      </w:sdtPr>
      <w:sdtContent>
        <w:p w:rsidR="00691B74" w:rsidRDefault="00691B74">
          <w:pPr>
            <w:pStyle w:val="Inhaltsverzeichnisberschrift"/>
          </w:pPr>
          <w:r>
            <w:t>Inhalt</w:t>
          </w:r>
        </w:p>
        <w:p w:rsidR="00C33EA6" w:rsidRPr="00C33EA6" w:rsidRDefault="00DB45A3" w:rsidP="00C33EA6">
          <w:pPr>
            <w:pStyle w:val="Verzeichnis1"/>
          </w:pPr>
          <w:r>
            <w:fldChar w:fldCharType="begin"/>
          </w:r>
          <w:r w:rsidR="00691B74">
            <w:instrText xml:space="preserve"> TOC \o "1-3" \h \z \u </w:instrText>
          </w:r>
          <w:r>
            <w:fldChar w:fldCharType="separate"/>
          </w:r>
          <w:hyperlink w:anchor="_Toc4060198" w:history="1">
            <w:r w:rsidR="00C33EA6" w:rsidRPr="00C33EA6">
              <w:rPr>
                <w:rStyle w:val="Hyperlink"/>
              </w:rPr>
              <w:t>1.</w:t>
            </w:r>
            <w:r w:rsidR="00C33EA6" w:rsidRPr="00C33EA6">
              <w:tab/>
            </w:r>
            <w:r w:rsidR="00C33EA6" w:rsidRPr="00C33EA6">
              <w:rPr>
                <w:rStyle w:val="Hyperlink"/>
              </w:rPr>
              <w:t>Geschäftsidee</w:t>
            </w:r>
            <w:r w:rsidR="00C33EA6" w:rsidRPr="00C33EA6">
              <w:rPr>
                <w:webHidden/>
              </w:rPr>
              <w:tab/>
            </w:r>
            <w:r w:rsidRPr="00C33EA6">
              <w:rPr>
                <w:webHidden/>
              </w:rPr>
              <w:fldChar w:fldCharType="begin"/>
            </w:r>
            <w:r w:rsidR="00C33EA6" w:rsidRPr="00C33EA6">
              <w:rPr>
                <w:webHidden/>
              </w:rPr>
              <w:instrText xml:space="preserve"> PAGEREF _Toc4060198 \h </w:instrText>
            </w:r>
            <w:r w:rsidRPr="00C33EA6">
              <w:rPr>
                <w:webHidden/>
              </w:rPr>
            </w:r>
            <w:r w:rsidRPr="00C33EA6">
              <w:rPr>
                <w:webHidden/>
              </w:rPr>
              <w:fldChar w:fldCharType="separate"/>
            </w:r>
            <w:r w:rsidR="009269AF">
              <w:rPr>
                <w:webHidden/>
              </w:rPr>
              <w:t>4</w:t>
            </w:r>
            <w:r w:rsidRPr="00C33EA6">
              <w:rPr>
                <w:webHidden/>
              </w:rPr>
              <w:fldChar w:fldCharType="end"/>
            </w:r>
          </w:hyperlink>
        </w:p>
        <w:p w:rsidR="00C33EA6" w:rsidRDefault="009D73E1" w:rsidP="00C33EA6">
          <w:pPr>
            <w:pStyle w:val="Verzeichnis1"/>
          </w:pPr>
          <w:hyperlink w:anchor="_Toc4060199" w:history="1">
            <w:r w:rsidR="00C33EA6" w:rsidRPr="00C33EA6">
              <w:rPr>
                <w:rStyle w:val="Hyperlink"/>
              </w:rPr>
              <w:t>2.</w:t>
            </w:r>
            <w:r w:rsidR="00C33EA6" w:rsidRPr="00C33EA6">
              <w:tab/>
            </w:r>
            <w:r w:rsidR="00C33EA6" w:rsidRPr="00C33EA6">
              <w:rPr>
                <w:rStyle w:val="Hyperlink"/>
              </w:rPr>
              <w:t>Rahmenbedingungen</w:t>
            </w:r>
            <w:r w:rsidR="00C33EA6" w:rsidRPr="00C33EA6">
              <w:rPr>
                <w:webHidden/>
              </w:rPr>
              <w:tab/>
            </w:r>
            <w:r w:rsidR="00DB45A3" w:rsidRPr="00C33EA6">
              <w:rPr>
                <w:webHidden/>
              </w:rPr>
              <w:fldChar w:fldCharType="begin"/>
            </w:r>
            <w:r w:rsidR="00C33EA6" w:rsidRPr="00C33EA6">
              <w:rPr>
                <w:webHidden/>
              </w:rPr>
              <w:instrText xml:space="preserve"> PAGEREF _Toc4060199 \h </w:instrText>
            </w:r>
            <w:r w:rsidR="00DB45A3" w:rsidRPr="00C33EA6">
              <w:rPr>
                <w:webHidden/>
              </w:rPr>
            </w:r>
            <w:r w:rsidR="00DB45A3" w:rsidRPr="00C33EA6">
              <w:rPr>
                <w:webHidden/>
              </w:rPr>
              <w:fldChar w:fldCharType="separate"/>
            </w:r>
            <w:r w:rsidR="009269AF">
              <w:rPr>
                <w:webHidden/>
              </w:rPr>
              <w:t>5</w:t>
            </w:r>
            <w:r w:rsidR="00DB45A3" w:rsidRPr="00C33EA6">
              <w:rPr>
                <w:webHidden/>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00" w:history="1">
            <w:r w:rsidR="00C33EA6" w:rsidRPr="00C33EA6">
              <w:rPr>
                <w:rStyle w:val="Hyperlink"/>
                <w:b/>
                <w:noProof/>
                <w:color w:val="4F81BD" w:themeColor="accent1"/>
                <w:sz w:val="22"/>
                <w:szCs w:val="22"/>
              </w:rPr>
              <w:t>2.1</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Träger</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_Toc4060200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5</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01" w:history="1">
            <w:r w:rsidR="00C33EA6" w:rsidRPr="00C33EA6">
              <w:rPr>
                <w:rStyle w:val="Hyperlink"/>
                <w:b/>
                <w:noProof/>
                <w:color w:val="4F81BD" w:themeColor="accent1"/>
                <w:sz w:val="22"/>
                <w:szCs w:val="22"/>
              </w:rPr>
              <w:t>2.2</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Standort</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_Toc4060201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6</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02" w:history="1">
            <w:r w:rsidR="00C33EA6" w:rsidRPr="00C33EA6">
              <w:rPr>
                <w:rStyle w:val="Hyperlink"/>
                <w:b/>
                <w:noProof/>
                <w:color w:val="4F81BD" w:themeColor="accent1"/>
                <w:sz w:val="22"/>
                <w:szCs w:val="22"/>
              </w:rPr>
              <w:t>2.3</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Zielgruppe</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_Toc4060202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6</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03" w:history="1">
            <w:r w:rsidR="00C33EA6" w:rsidRPr="00C33EA6">
              <w:rPr>
                <w:rStyle w:val="Hyperlink"/>
                <w:b/>
                <w:noProof/>
                <w:color w:val="4F81BD" w:themeColor="accent1"/>
                <w:sz w:val="22"/>
                <w:szCs w:val="22"/>
              </w:rPr>
              <w:t>2.4</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Räumlichkeiten</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_Toc4060203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7</w:t>
            </w:r>
            <w:r w:rsidR="00DB45A3" w:rsidRPr="00C33EA6">
              <w:rPr>
                <w:b/>
                <w:noProof/>
                <w:webHidden/>
                <w:color w:val="4F81BD" w:themeColor="accent1"/>
                <w:sz w:val="22"/>
                <w:szCs w:val="22"/>
              </w:rPr>
              <w:fldChar w:fldCharType="end"/>
            </w:r>
          </w:hyperlink>
        </w:p>
        <w:p w:rsidR="00C33EA6" w:rsidRPr="00C33EA6" w:rsidRDefault="009D73E1">
          <w:pPr>
            <w:pStyle w:val="Verzeichnis3"/>
            <w:tabs>
              <w:tab w:val="right" w:leader="dot" w:pos="9062"/>
            </w:tabs>
            <w:rPr>
              <w:rFonts w:ascii="Times New Roman" w:hAnsi="Times New Roman" w:cs="Times New Roman"/>
              <w:b/>
              <w:noProof/>
              <w:color w:val="4F81BD" w:themeColor="accent1"/>
            </w:rPr>
          </w:pPr>
          <w:hyperlink w:anchor="_Toc4060204" w:history="1">
            <w:r w:rsidR="00C33EA6" w:rsidRPr="00C33EA6">
              <w:rPr>
                <w:rStyle w:val="Hyperlink"/>
                <w:rFonts w:ascii="Times New Roman" w:hAnsi="Times New Roman" w:cs="Times New Roman"/>
                <w:b/>
                <w:noProof/>
                <w:color w:val="4F81BD" w:themeColor="accent1"/>
              </w:rPr>
              <w:t>2.4.1 Raumaufteilung Raupen- und Schmetterlingsgruppe</w:t>
            </w:r>
            <w:r w:rsidR="00C33EA6" w:rsidRPr="00C33EA6">
              <w:rPr>
                <w:rFonts w:ascii="Times New Roman" w:hAnsi="Times New Roman" w:cs="Times New Roman"/>
                <w:b/>
                <w:noProof/>
                <w:webHidden/>
                <w:color w:val="4F81BD" w:themeColor="accent1"/>
              </w:rPr>
              <w:tab/>
            </w:r>
            <w:r w:rsidR="00DB45A3" w:rsidRPr="00C33EA6">
              <w:rPr>
                <w:rFonts w:ascii="Times New Roman" w:hAnsi="Times New Roman" w:cs="Times New Roman"/>
                <w:b/>
                <w:noProof/>
                <w:webHidden/>
                <w:color w:val="4F81BD" w:themeColor="accent1"/>
              </w:rPr>
              <w:fldChar w:fldCharType="begin"/>
            </w:r>
            <w:r w:rsidR="00C33EA6" w:rsidRPr="00C33EA6">
              <w:rPr>
                <w:rFonts w:ascii="Times New Roman" w:hAnsi="Times New Roman" w:cs="Times New Roman"/>
                <w:b/>
                <w:noProof/>
                <w:webHidden/>
                <w:color w:val="4F81BD" w:themeColor="accent1"/>
              </w:rPr>
              <w:instrText xml:space="preserve"> PAGEREF _Toc4060204 \h </w:instrText>
            </w:r>
            <w:r w:rsidR="00DB45A3" w:rsidRPr="00C33EA6">
              <w:rPr>
                <w:rFonts w:ascii="Times New Roman" w:hAnsi="Times New Roman" w:cs="Times New Roman"/>
                <w:b/>
                <w:noProof/>
                <w:webHidden/>
                <w:color w:val="4F81BD" w:themeColor="accent1"/>
              </w:rPr>
            </w:r>
            <w:r w:rsidR="00DB45A3" w:rsidRPr="00C33EA6">
              <w:rPr>
                <w:rFonts w:ascii="Times New Roman" w:hAnsi="Times New Roman" w:cs="Times New Roman"/>
                <w:b/>
                <w:noProof/>
                <w:webHidden/>
                <w:color w:val="4F81BD" w:themeColor="accent1"/>
              </w:rPr>
              <w:fldChar w:fldCharType="separate"/>
            </w:r>
            <w:r w:rsidR="009269AF">
              <w:rPr>
                <w:rFonts w:ascii="Times New Roman" w:hAnsi="Times New Roman" w:cs="Times New Roman"/>
                <w:b/>
                <w:noProof/>
                <w:webHidden/>
                <w:color w:val="4F81BD" w:themeColor="accent1"/>
              </w:rPr>
              <w:t>7</w:t>
            </w:r>
            <w:r w:rsidR="00DB45A3" w:rsidRPr="00C33EA6">
              <w:rPr>
                <w:rFonts w:ascii="Times New Roman" w:hAnsi="Times New Roman" w:cs="Times New Roman"/>
                <w:b/>
                <w:noProof/>
                <w:webHidden/>
                <w:color w:val="4F81BD" w:themeColor="accent1"/>
              </w:rPr>
              <w:fldChar w:fldCharType="end"/>
            </w:r>
          </w:hyperlink>
        </w:p>
        <w:p w:rsidR="00C33EA6" w:rsidRPr="00C33EA6" w:rsidRDefault="009D73E1">
          <w:pPr>
            <w:pStyle w:val="Verzeichnis3"/>
            <w:tabs>
              <w:tab w:val="right" w:leader="dot" w:pos="9062"/>
            </w:tabs>
            <w:rPr>
              <w:rFonts w:ascii="Times New Roman" w:hAnsi="Times New Roman" w:cs="Times New Roman"/>
              <w:b/>
              <w:noProof/>
              <w:color w:val="4F81BD" w:themeColor="accent1"/>
            </w:rPr>
          </w:pPr>
          <w:hyperlink w:anchor="_Toc4060205" w:history="1">
            <w:r w:rsidR="00C33EA6" w:rsidRPr="00C33EA6">
              <w:rPr>
                <w:rStyle w:val="Hyperlink"/>
                <w:rFonts w:ascii="Times New Roman" w:hAnsi="Times New Roman" w:cs="Times New Roman"/>
                <w:b/>
                <w:noProof/>
                <w:color w:val="4F81BD" w:themeColor="accent1"/>
              </w:rPr>
              <w:t>2.4.2 Raumaufteilung der Gruppenräume der Bärenbande</w:t>
            </w:r>
            <w:r w:rsidR="00C33EA6" w:rsidRPr="00C33EA6">
              <w:rPr>
                <w:rFonts w:ascii="Times New Roman" w:hAnsi="Times New Roman" w:cs="Times New Roman"/>
                <w:b/>
                <w:noProof/>
                <w:webHidden/>
                <w:color w:val="4F81BD" w:themeColor="accent1"/>
              </w:rPr>
              <w:tab/>
            </w:r>
            <w:r w:rsidR="00DB45A3" w:rsidRPr="00C33EA6">
              <w:rPr>
                <w:rFonts w:ascii="Times New Roman" w:hAnsi="Times New Roman" w:cs="Times New Roman"/>
                <w:b/>
                <w:noProof/>
                <w:webHidden/>
                <w:color w:val="4F81BD" w:themeColor="accent1"/>
              </w:rPr>
              <w:fldChar w:fldCharType="begin"/>
            </w:r>
            <w:r w:rsidR="00C33EA6" w:rsidRPr="00C33EA6">
              <w:rPr>
                <w:rFonts w:ascii="Times New Roman" w:hAnsi="Times New Roman" w:cs="Times New Roman"/>
                <w:b/>
                <w:noProof/>
                <w:webHidden/>
                <w:color w:val="4F81BD" w:themeColor="accent1"/>
              </w:rPr>
              <w:instrText xml:space="preserve"> PAGEREF _Toc4060205 \h </w:instrText>
            </w:r>
            <w:r w:rsidR="00DB45A3" w:rsidRPr="00C33EA6">
              <w:rPr>
                <w:rFonts w:ascii="Times New Roman" w:hAnsi="Times New Roman" w:cs="Times New Roman"/>
                <w:b/>
                <w:noProof/>
                <w:webHidden/>
                <w:color w:val="4F81BD" w:themeColor="accent1"/>
              </w:rPr>
            </w:r>
            <w:r w:rsidR="00DB45A3" w:rsidRPr="00C33EA6">
              <w:rPr>
                <w:rFonts w:ascii="Times New Roman" w:hAnsi="Times New Roman" w:cs="Times New Roman"/>
                <w:b/>
                <w:noProof/>
                <w:webHidden/>
                <w:color w:val="4F81BD" w:themeColor="accent1"/>
              </w:rPr>
              <w:fldChar w:fldCharType="separate"/>
            </w:r>
            <w:r w:rsidR="009269AF">
              <w:rPr>
                <w:rFonts w:ascii="Times New Roman" w:hAnsi="Times New Roman" w:cs="Times New Roman"/>
                <w:b/>
                <w:noProof/>
                <w:webHidden/>
                <w:color w:val="4F81BD" w:themeColor="accent1"/>
              </w:rPr>
              <w:t>10</w:t>
            </w:r>
            <w:r w:rsidR="00DB45A3" w:rsidRPr="00C33EA6">
              <w:rPr>
                <w:rFonts w:ascii="Times New Roman" w:hAnsi="Times New Roman" w:cs="Times New Roman"/>
                <w:b/>
                <w:noProof/>
                <w:webHidden/>
                <w:color w:val="4F81BD" w:themeColor="accent1"/>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06" w:history="1">
            <w:r w:rsidR="00C33EA6" w:rsidRPr="00C33EA6">
              <w:rPr>
                <w:rStyle w:val="Hyperlink"/>
                <w:b/>
                <w:noProof/>
                <w:color w:val="4F81BD" w:themeColor="accent1"/>
                <w:sz w:val="22"/>
                <w:szCs w:val="22"/>
              </w:rPr>
              <w:t>2.5</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Gruppenstrukturen</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_Toc4060206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11</w:t>
            </w:r>
            <w:r w:rsidR="00DB45A3" w:rsidRPr="00C33EA6">
              <w:rPr>
                <w:b/>
                <w:noProof/>
                <w:webHidden/>
                <w:color w:val="4F81BD" w:themeColor="accent1"/>
                <w:sz w:val="22"/>
                <w:szCs w:val="22"/>
              </w:rPr>
              <w:fldChar w:fldCharType="end"/>
            </w:r>
          </w:hyperlink>
        </w:p>
        <w:p w:rsidR="00C33EA6" w:rsidRDefault="009D73E1" w:rsidP="00C33EA6">
          <w:pPr>
            <w:pStyle w:val="Verzeichnis1"/>
          </w:pPr>
          <w:hyperlink w:anchor="_Toc4060207" w:history="1">
            <w:r w:rsidR="00C33EA6" w:rsidRPr="003F6597">
              <w:rPr>
                <w:rStyle w:val="Hyperlink"/>
              </w:rPr>
              <w:t>3.</w:t>
            </w:r>
            <w:r w:rsidR="00C33EA6">
              <w:tab/>
            </w:r>
            <w:r w:rsidR="00C33EA6" w:rsidRPr="003F6597">
              <w:rPr>
                <w:rStyle w:val="Hyperlink"/>
              </w:rPr>
              <w:t>Personelle Ausstattung</w:t>
            </w:r>
            <w:r w:rsidR="00C33EA6">
              <w:rPr>
                <w:webHidden/>
              </w:rPr>
              <w:tab/>
            </w:r>
            <w:r w:rsidR="00DB45A3">
              <w:rPr>
                <w:webHidden/>
              </w:rPr>
              <w:fldChar w:fldCharType="begin"/>
            </w:r>
            <w:r w:rsidR="00C33EA6">
              <w:rPr>
                <w:webHidden/>
              </w:rPr>
              <w:instrText xml:space="preserve"> PAGEREF _Toc4060207 \h </w:instrText>
            </w:r>
            <w:r w:rsidR="00DB45A3">
              <w:rPr>
                <w:webHidden/>
              </w:rPr>
            </w:r>
            <w:r w:rsidR="00DB45A3">
              <w:rPr>
                <w:webHidden/>
              </w:rPr>
              <w:fldChar w:fldCharType="separate"/>
            </w:r>
            <w:r w:rsidR="009269AF">
              <w:rPr>
                <w:webHidden/>
              </w:rPr>
              <w:t>11</w:t>
            </w:r>
            <w:r w:rsidR="00DB45A3">
              <w:rPr>
                <w:webHidden/>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08" w:history="1">
            <w:r w:rsidR="00C33EA6" w:rsidRPr="00C33EA6">
              <w:rPr>
                <w:rStyle w:val="Hyperlink"/>
                <w:b/>
                <w:noProof/>
                <w:color w:val="4F81BD" w:themeColor="accent1"/>
                <w:sz w:val="22"/>
              </w:rPr>
              <w:t>3.2</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Wirtschaftspersonal</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_Toc4060208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12</w:t>
            </w:r>
            <w:r w:rsidR="00DB45A3" w:rsidRPr="00C33EA6">
              <w:rPr>
                <w:b/>
                <w:noProof/>
                <w:webHidden/>
                <w:color w:val="4F81BD" w:themeColor="accent1"/>
                <w:sz w:val="22"/>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09" w:history="1">
            <w:r w:rsidR="00C33EA6" w:rsidRPr="00C33EA6">
              <w:rPr>
                <w:rStyle w:val="Hyperlink"/>
                <w:b/>
                <w:noProof/>
                <w:color w:val="4F81BD" w:themeColor="accent1"/>
                <w:sz w:val="22"/>
              </w:rPr>
              <w:t>3.3</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Ausbildung</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_Toc4060209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12</w:t>
            </w:r>
            <w:r w:rsidR="00DB45A3" w:rsidRPr="00C33EA6">
              <w:rPr>
                <w:b/>
                <w:noProof/>
                <w:webHidden/>
                <w:color w:val="4F81BD" w:themeColor="accent1"/>
                <w:sz w:val="22"/>
              </w:rPr>
              <w:fldChar w:fldCharType="end"/>
            </w:r>
          </w:hyperlink>
        </w:p>
        <w:p w:rsidR="00C33EA6" w:rsidRPr="00C33EA6" w:rsidRDefault="009D73E1">
          <w:pPr>
            <w:pStyle w:val="Verzeichnis2"/>
            <w:tabs>
              <w:tab w:val="right" w:leader="dot" w:pos="9062"/>
            </w:tabs>
            <w:rPr>
              <w:rFonts w:asciiTheme="minorHAnsi" w:eastAsiaTheme="minorEastAsia" w:hAnsiTheme="minorHAnsi" w:cstheme="minorBidi"/>
              <w:b/>
              <w:noProof/>
              <w:color w:val="4F81BD" w:themeColor="accent1"/>
              <w:sz w:val="20"/>
              <w:szCs w:val="22"/>
            </w:rPr>
          </w:pPr>
          <w:hyperlink w:anchor="_Toc4060210" w:history="1">
            <w:r w:rsidR="00C33EA6" w:rsidRPr="00C33EA6">
              <w:rPr>
                <w:rStyle w:val="Hyperlink"/>
                <w:b/>
                <w:noProof/>
                <w:color w:val="4F81BD" w:themeColor="accent1"/>
                <w:sz w:val="22"/>
              </w:rPr>
              <w:t>3.4.     FSJ / Praktika</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_Toc4060210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13</w:t>
            </w:r>
            <w:r w:rsidR="00DB45A3" w:rsidRPr="00C33EA6">
              <w:rPr>
                <w:b/>
                <w:noProof/>
                <w:webHidden/>
                <w:color w:val="4F81BD" w:themeColor="accent1"/>
                <w:sz w:val="22"/>
              </w:rPr>
              <w:fldChar w:fldCharType="end"/>
            </w:r>
          </w:hyperlink>
        </w:p>
        <w:p w:rsidR="00C33EA6" w:rsidRDefault="009D73E1" w:rsidP="00C33EA6">
          <w:pPr>
            <w:pStyle w:val="Verzeichnis1"/>
          </w:pPr>
          <w:hyperlink w:anchor="_Toc4060211" w:history="1">
            <w:r w:rsidR="00C33EA6" w:rsidRPr="003F6597">
              <w:rPr>
                <w:rStyle w:val="Hyperlink"/>
              </w:rPr>
              <w:t>4.</w:t>
            </w:r>
            <w:r w:rsidR="00C33EA6">
              <w:tab/>
            </w:r>
            <w:r w:rsidR="00C33EA6" w:rsidRPr="003F6597">
              <w:rPr>
                <w:rStyle w:val="Hyperlink"/>
              </w:rPr>
              <w:t>Pädagogische Rahmenbedingungen</w:t>
            </w:r>
            <w:r w:rsidR="00C33EA6">
              <w:rPr>
                <w:webHidden/>
              </w:rPr>
              <w:tab/>
            </w:r>
            <w:r w:rsidR="00DB45A3">
              <w:rPr>
                <w:webHidden/>
              </w:rPr>
              <w:fldChar w:fldCharType="begin"/>
            </w:r>
            <w:r w:rsidR="00C33EA6">
              <w:rPr>
                <w:webHidden/>
              </w:rPr>
              <w:instrText xml:space="preserve"> PAGEREF _Toc4060211 \h </w:instrText>
            </w:r>
            <w:r w:rsidR="00DB45A3">
              <w:rPr>
                <w:webHidden/>
              </w:rPr>
            </w:r>
            <w:r w:rsidR="00DB45A3">
              <w:rPr>
                <w:webHidden/>
              </w:rPr>
              <w:fldChar w:fldCharType="separate"/>
            </w:r>
            <w:r w:rsidR="009269AF">
              <w:rPr>
                <w:webHidden/>
              </w:rPr>
              <w:t>13</w:t>
            </w:r>
            <w:r w:rsidR="00DB45A3">
              <w:rPr>
                <w:webHidden/>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12" w:history="1">
            <w:r w:rsidR="00C33EA6" w:rsidRPr="00C33EA6">
              <w:rPr>
                <w:rStyle w:val="Hyperlink"/>
                <w:b/>
                <w:noProof/>
                <w:color w:val="4F81BD" w:themeColor="accent1"/>
                <w:sz w:val="22"/>
              </w:rPr>
              <w:t>4.1</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Schwerpunkte der pädagogischen Arbeit</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_Toc4060212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13</w:t>
            </w:r>
            <w:r w:rsidR="00DB45A3" w:rsidRPr="00C33EA6">
              <w:rPr>
                <w:b/>
                <w:noProof/>
                <w:webHidden/>
                <w:color w:val="4F81BD" w:themeColor="accent1"/>
                <w:sz w:val="22"/>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13" w:history="1">
            <w:r w:rsidR="00C33EA6" w:rsidRPr="00C33EA6">
              <w:rPr>
                <w:rStyle w:val="Hyperlink"/>
                <w:b/>
                <w:noProof/>
                <w:color w:val="4F81BD" w:themeColor="accent1"/>
                <w:sz w:val="22"/>
              </w:rPr>
              <w:t>4.2</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Beobachtung und Dokumentation</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_Toc4060213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13</w:t>
            </w:r>
            <w:r w:rsidR="00DB45A3" w:rsidRPr="00C33EA6">
              <w:rPr>
                <w:b/>
                <w:noProof/>
                <w:webHidden/>
                <w:color w:val="4F81BD" w:themeColor="accent1"/>
                <w:sz w:val="22"/>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14" w:history="1">
            <w:r w:rsidR="00C33EA6" w:rsidRPr="00C33EA6">
              <w:rPr>
                <w:rStyle w:val="Hyperlink"/>
                <w:b/>
                <w:noProof/>
                <w:color w:val="4F81BD" w:themeColor="accent1"/>
                <w:sz w:val="22"/>
              </w:rPr>
              <w:t>4.3</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Sprachförderung und Sprachstandsfeststellung</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_Toc4060214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14</w:t>
            </w:r>
            <w:r w:rsidR="00DB45A3" w:rsidRPr="00C33EA6">
              <w:rPr>
                <w:b/>
                <w:noProof/>
                <w:webHidden/>
                <w:color w:val="4F81BD" w:themeColor="accent1"/>
                <w:sz w:val="22"/>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15" w:history="1">
            <w:r w:rsidR="00C33EA6" w:rsidRPr="00C33EA6">
              <w:rPr>
                <w:rStyle w:val="Hyperlink"/>
                <w:b/>
                <w:noProof/>
                <w:color w:val="4F81BD" w:themeColor="accent1"/>
                <w:sz w:val="22"/>
              </w:rPr>
              <w:t>4.4</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Inklusion</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_Toc4060215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16</w:t>
            </w:r>
            <w:r w:rsidR="00DB45A3" w:rsidRPr="00C33EA6">
              <w:rPr>
                <w:b/>
                <w:noProof/>
                <w:webHidden/>
                <w:color w:val="4F81BD" w:themeColor="accent1"/>
                <w:sz w:val="22"/>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16" w:history="1">
            <w:r w:rsidR="00C33EA6" w:rsidRPr="00C33EA6">
              <w:rPr>
                <w:rStyle w:val="Hyperlink"/>
                <w:b/>
                <w:noProof/>
                <w:color w:val="4F81BD" w:themeColor="accent1"/>
                <w:sz w:val="22"/>
              </w:rPr>
              <w:t>4.5</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Integration</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_Toc4060216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16</w:t>
            </w:r>
            <w:r w:rsidR="00DB45A3" w:rsidRPr="00C33EA6">
              <w:rPr>
                <w:b/>
                <w:noProof/>
                <w:webHidden/>
                <w:color w:val="4F81BD" w:themeColor="accent1"/>
                <w:sz w:val="22"/>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17" w:history="1">
            <w:r w:rsidR="00C33EA6" w:rsidRPr="00C33EA6">
              <w:rPr>
                <w:rStyle w:val="Hyperlink"/>
                <w:b/>
                <w:noProof/>
                <w:color w:val="4F81BD" w:themeColor="accent1"/>
                <w:sz w:val="22"/>
              </w:rPr>
              <w:t>4.6</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Interner Gruppenübergang</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_Toc4060217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17</w:t>
            </w:r>
            <w:r w:rsidR="00DB45A3" w:rsidRPr="00C33EA6">
              <w:rPr>
                <w:b/>
                <w:noProof/>
                <w:webHidden/>
                <w:color w:val="4F81BD" w:themeColor="accent1"/>
                <w:sz w:val="22"/>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18" w:history="1">
            <w:r w:rsidR="00C33EA6" w:rsidRPr="00C33EA6">
              <w:rPr>
                <w:rStyle w:val="Hyperlink"/>
                <w:b/>
                <w:noProof/>
                <w:color w:val="4F81BD" w:themeColor="accent1"/>
                <w:sz w:val="22"/>
              </w:rPr>
              <w:t>4.7</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Kooperation Übergang Schule</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_Toc4060218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18</w:t>
            </w:r>
            <w:r w:rsidR="00DB45A3" w:rsidRPr="00C33EA6">
              <w:rPr>
                <w:b/>
                <w:noProof/>
                <w:webHidden/>
                <w:color w:val="4F81BD" w:themeColor="accent1"/>
                <w:sz w:val="22"/>
              </w:rPr>
              <w:fldChar w:fldCharType="end"/>
            </w:r>
          </w:hyperlink>
        </w:p>
        <w:p w:rsidR="00C33EA6" w:rsidRPr="00C33EA6" w:rsidRDefault="009D73E1">
          <w:pPr>
            <w:pStyle w:val="Verzeichnis2"/>
            <w:tabs>
              <w:tab w:val="left" w:pos="880"/>
              <w:tab w:val="right" w:leader="dot" w:pos="9062"/>
            </w:tabs>
            <w:rPr>
              <w:rFonts w:asciiTheme="minorHAnsi" w:eastAsiaTheme="minorEastAsia" w:hAnsiTheme="minorHAnsi" w:cstheme="minorBidi"/>
              <w:b/>
              <w:noProof/>
              <w:color w:val="4F81BD" w:themeColor="accent1"/>
              <w:sz w:val="20"/>
              <w:szCs w:val="22"/>
            </w:rPr>
          </w:pPr>
          <w:hyperlink w:anchor="_Toc4060219" w:history="1">
            <w:r w:rsidR="00C33EA6" w:rsidRPr="00C33EA6">
              <w:rPr>
                <w:rStyle w:val="Hyperlink"/>
                <w:b/>
                <w:noProof/>
                <w:color w:val="4F81BD" w:themeColor="accent1"/>
                <w:sz w:val="22"/>
              </w:rPr>
              <w:t>4.8</w:t>
            </w:r>
            <w:r w:rsidR="00C33EA6" w:rsidRPr="00C33EA6">
              <w:rPr>
                <w:rFonts w:asciiTheme="minorHAnsi" w:eastAsiaTheme="minorEastAsia" w:hAnsiTheme="minorHAnsi" w:cstheme="minorBidi"/>
                <w:b/>
                <w:noProof/>
                <w:color w:val="4F81BD" w:themeColor="accent1"/>
                <w:sz w:val="20"/>
                <w:szCs w:val="22"/>
              </w:rPr>
              <w:tab/>
            </w:r>
            <w:r w:rsidR="00C33EA6" w:rsidRPr="00C33EA6">
              <w:rPr>
                <w:rStyle w:val="Hyperlink"/>
                <w:b/>
                <w:noProof/>
                <w:color w:val="4F81BD" w:themeColor="accent1"/>
                <w:sz w:val="22"/>
              </w:rPr>
              <w:t>Sozial-emotionales Lernen</w:t>
            </w:r>
            <w:r w:rsidR="00C33EA6" w:rsidRPr="00C33EA6">
              <w:rPr>
                <w:b/>
                <w:noProof/>
                <w:webHidden/>
                <w:color w:val="4F81BD" w:themeColor="accent1"/>
                <w:sz w:val="22"/>
              </w:rPr>
              <w:tab/>
            </w:r>
            <w:r w:rsidR="00DB45A3" w:rsidRPr="00C33EA6">
              <w:rPr>
                <w:b/>
                <w:noProof/>
                <w:webHidden/>
                <w:color w:val="4F81BD" w:themeColor="accent1"/>
                <w:sz w:val="22"/>
              </w:rPr>
              <w:fldChar w:fldCharType="begin"/>
            </w:r>
            <w:r w:rsidR="00C33EA6" w:rsidRPr="00C33EA6">
              <w:rPr>
                <w:b/>
                <w:noProof/>
                <w:webHidden/>
                <w:color w:val="4F81BD" w:themeColor="accent1"/>
                <w:sz w:val="22"/>
              </w:rPr>
              <w:instrText xml:space="preserve"> PAGEREF _Toc4060219 \h </w:instrText>
            </w:r>
            <w:r w:rsidR="00DB45A3" w:rsidRPr="00C33EA6">
              <w:rPr>
                <w:b/>
                <w:noProof/>
                <w:webHidden/>
                <w:color w:val="4F81BD" w:themeColor="accent1"/>
                <w:sz w:val="22"/>
              </w:rPr>
            </w:r>
            <w:r w:rsidR="00DB45A3" w:rsidRPr="00C33EA6">
              <w:rPr>
                <w:b/>
                <w:noProof/>
                <w:webHidden/>
                <w:color w:val="4F81BD" w:themeColor="accent1"/>
                <w:sz w:val="22"/>
              </w:rPr>
              <w:fldChar w:fldCharType="separate"/>
            </w:r>
            <w:r w:rsidR="009269AF">
              <w:rPr>
                <w:b/>
                <w:noProof/>
                <w:webHidden/>
                <w:color w:val="4F81BD" w:themeColor="accent1"/>
                <w:sz w:val="22"/>
              </w:rPr>
              <w:t>18</w:t>
            </w:r>
            <w:r w:rsidR="00DB45A3" w:rsidRPr="00C33EA6">
              <w:rPr>
                <w:b/>
                <w:noProof/>
                <w:webHidden/>
                <w:color w:val="4F81BD" w:themeColor="accent1"/>
                <w:sz w:val="22"/>
              </w:rPr>
              <w:fldChar w:fldCharType="end"/>
            </w:r>
          </w:hyperlink>
        </w:p>
        <w:p w:rsidR="00C33EA6" w:rsidRDefault="009D73E1" w:rsidP="00C33EA6">
          <w:pPr>
            <w:pStyle w:val="Verzeichnis1"/>
          </w:pPr>
          <w:hyperlink w:anchor="_Toc4060220" w:history="1">
            <w:r w:rsidR="00C33EA6" w:rsidRPr="003F6597">
              <w:rPr>
                <w:rStyle w:val="Hyperlink"/>
              </w:rPr>
              <w:t>5.</w:t>
            </w:r>
            <w:r w:rsidR="00C33EA6">
              <w:tab/>
            </w:r>
            <w:r w:rsidR="00C33EA6" w:rsidRPr="003F6597">
              <w:rPr>
                <w:rStyle w:val="Hyperlink"/>
              </w:rPr>
              <w:t>Pädagogische Leitprinzipien</w:t>
            </w:r>
            <w:r w:rsidR="00C33EA6">
              <w:rPr>
                <w:webHidden/>
              </w:rPr>
              <w:tab/>
            </w:r>
            <w:r w:rsidR="00DB45A3">
              <w:rPr>
                <w:webHidden/>
              </w:rPr>
              <w:fldChar w:fldCharType="begin"/>
            </w:r>
            <w:r w:rsidR="00C33EA6">
              <w:rPr>
                <w:webHidden/>
              </w:rPr>
              <w:instrText xml:space="preserve"> PAGEREF _Toc4060220 \h </w:instrText>
            </w:r>
            <w:r w:rsidR="00DB45A3">
              <w:rPr>
                <w:webHidden/>
              </w:rPr>
            </w:r>
            <w:r w:rsidR="00DB45A3">
              <w:rPr>
                <w:webHidden/>
              </w:rPr>
              <w:fldChar w:fldCharType="separate"/>
            </w:r>
            <w:r w:rsidR="009269AF">
              <w:rPr>
                <w:webHidden/>
              </w:rPr>
              <w:t>19</w:t>
            </w:r>
            <w:r w:rsidR="00DB45A3">
              <w:rPr>
                <w:webHidden/>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21" w:history="1">
            <w:r w:rsidR="00C33EA6" w:rsidRPr="00C33EA6">
              <w:rPr>
                <w:rStyle w:val="Hyperlink"/>
                <w:b/>
                <w:noProof/>
                <w:color w:val="4F81BD" w:themeColor="accent1"/>
                <w:sz w:val="22"/>
                <w:szCs w:val="22"/>
              </w:rPr>
              <w:t>5.1</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Eingewöhnung</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_Toc4060221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19</w:t>
            </w:r>
            <w:r w:rsidR="00DB45A3" w:rsidRPr="00C33EA6">
              <w:rPr>
                <w:b/>
                <w:noProof/>
                <w:webHidden/>
                <w:color w:val="4F81BD" w:themeColor="accent1"/>
                <w:sz w:val="22"/>
                <w:szCs w:val="22"/>
              </w:rPr>
              <w:fldChar w:fldCharType="end"/>
            </w:r>
          </w:hyperlink>
        </w:p>
        <w:p w:rsidR="00C33EA6" w:rsidRPr="00C33EA6" w:rsidRDefault="009D73E1">
          <w:pPr>
            <w:pStyle w:val="Verzeichnis3"/>
            <w:tabs>
              <w:tab w:val="right" w:leader="dot" w:pos="9062"/>
            </w:tabs>
            <w:rPr>
              <w:rFonts w:ascii="Times New Roman" w:hAnsi="Times New Roman" w:cs="Times New Roman"/>
              <w:b/>
              <w:noProof/>
              <w:color w:val="4F81BD" w:themeColor="accent1"/>
            </w:rPr>
          </w:pPr>
          <w:hyperlink w:anchor="_Toc4060222" w:history="1">
            <w:r w:rsidR="00C33EA6" w:rsidRPr="00C33EA6">
              <w:rPr>
                <w:rStyle w:val="Hyperlink"/>
                <w:rFonts w:ascii="Times New Roman" w:hAnsi="Times New Roman" w:cs="Times New Roman"/>
                <w:b/>
                <w:noProof/>
                <w:color w:val="4F81BD" w:themeColor="accent1"/>
              </w:rPr>
              <w:t>5.1.1 Eingewöhnung in der Raupengruppe (ca. 1-3 jährige Kinder)</w:t>
            </w:r>
            <w:r w:rsidR="00C33EA6" w:rsidRPr="00C33EA6">
              <w:rPr>
                <w:rFonts w:ascii="Times New Roman" w:hAnsi="Times New Roman" w:cs="Times New Roman"/>
                <w:b/>
                <w:noProof/>
                <w:webHidden/>
                <w:color w:val="4F81BD" w:themeColor="accent1"/>
              </w:rPr>
              <w:tab/>
            </w:r>
            <w:r w:rsidR="00DB45A3" w:rsidRPr="00C33EA6">
              <w:rPr>
                <w:rFonts w:ascii="Times New Roman" w:hAnsi="Times New Roman" w:cs="Times New Roman"/>
                <w:b/>
                <w:noProof/>
                <w:webHidden/>
                <w:color w:val="4F81BD" w:themeColor="accent1"/>
              </w:rPr>
              <w:fldChar w:fldCharType="begin"/>
            </w:r>
            <w:r w:rsidR="00C33EA6" w:rsidRPr="00C33EA6">
              <w:rPr>
                <w:rFonts w:ascii="Times New Roman" w:hAnsi="Times New Roman" w:cs="Times New Roman"/>
                <w:b/>
                <w:noProof/>
                <w:webHidden/>
                <w:color w:val="4F81BD" w:themeColor="accent1"/>
              </w:rPr>
              <w:instrText xml:space="preserve"> PAGEREF _Toc4060222 \h </w:instrText>
            </w:r>
            <w:r w:rsidR="00DB45A3" w:rsidRPr="00C33EA6">
              <w:rPr>
                <w:rFonts w:ascii="Times New Roman" w:hAnsi="Times New Roman" w:cs="Times New Roman"/>
                <w:b/>
                <w:noProof/>
                <w:webHidden/>
                <w:color w:val="4F81BD" w:themeColor="accent1"/>
              </w:rPr>
            </w:r>
            <w:r w:rsidR="00DB45A3" w:rsidRPr="00C33EA6">
              <w:rPr>
                <w:rFonts w:ascii="Times New Roman" w:hAnsi="Times New Roman" w:cs="Times New Roman"/>
                <w:b/>
                <w:noProof/>
                <w:webHidden/>
                <w:color w:val="4F81BD" w:themeColor="accent1"/>
              </w:rPr>
              <w:fldChar w:fldCharType="separate"/>
            </w:r>
            <w:r w:rsidR="009269AF">
              <w:rPr>
                <w:rFonts w:ascii="Times New Roman" w:hAnsi="Times New Roman" w:cs="Times New Roman"/>
                <w:b/>
                <w:noProof/>
                <w:webHidden/>
                <w:color w:val="4F81BD" w:themeColor="accent1"/>
              </w:rPr>
              <w:t>20</w:t>
            </w:r>
            <w:r w:rsidR="00DB45A3" w:rsidRPr="00C33EA6">
              <w:rPr>
                <w:rFonts w:ascii="Times New Roman" w:hAnsi="Times New Roman" w:cs="Times New Roman"/>
                <w:b/>
                <w:noProof/>
                <w:webHidden/>
                <w:color w:val="4F81BD" w:themeColor="accent1"/>
              </w:rPr>
              <w:fldChar w:fldCharType="end"/>
            </w:r>
          </w:hyperlink>
        </w:p>
        <w:p w:rsidR="00C33EA6" w:rsidRPr="00C33EA6" w:rsidRDefault="009D73E1">
          <w:pPr>
            <w:pStyle w:val="Verzeichnis3"/>
            <w:tabs>
              <w:tab w:val="right" w:leader="dot" w:pos="9062"/>
            </w:tabs>
            <w:rPr>
              <w:rFonts w:ascii="Times New Roman" w:hAnsi="Times New Roman" w:cs="Times New Roman"/>
              <w:b/>
              <w:noProof/>
              <w:color w:val="4F81BD" w:themeColor="accent1"/>
            </w:rPr>
          </w:pPr>
          <w:hyperlink w:anchor="_Toc4060223" w:history="1">
            <w:r w:rsidR="00C33EA6" w:rsidRPr="00C33EA6">
              <w:rPr>
                <w:rStyle w:val="Hyperlink"/>
                <w:rFonts w:ascii="Times New Roman" w:hAnsi="Times New Roman" w:cs="Times New Roman"/>
                <w:b/>
                <w:noProof/>
                <w:color w:val="4F81BD" w:themeColor="accent1"/>
              </w:rPr>
              <w:t>5.1.2 Eingewöhnung in der Schmetterlingsgruppe (ca. 3-4 jährige Kinder)</w:t>
            </w:r>
            <w:r w:rsidR="00C33EA6" w:rsidRPr="00C33EA6">
              <w:rPr>
                <w:rFonts w:ascii="Times New Roman" w:hAnsi="Times New Roman" w:cs="Times New Roman"/>
                <w:b/>
                <w:noProof/>
                <w:webHidden/>
                <w:color w:val="4F81BD" w:themeColor="accent1"/>
              </w:rPr>
              <w:tab/>
            </w:r>
            <w:r w:rsidR="00DB45A3" w:rsidRPr="00C33EA6">
              <w:rPr>
                <w:rFonts w:ascii="Times New Roman" w:hAnsi="Times New Roman" w:cs="Times New Roman"/>
                <w:b/>
                <w:noProof/>
                <w:webHidden/>
                <w:color w:val="4F81BD" w:themeColor="accent1"/>
              </w:rPr>
              <w:fldChar w:fldCharType="begin"/>
            </w:r>
            <w:r w:rsidR="00C33EA6" w:rsidRPr="00C33EA6">
              <w:rPr>
                <w:rFonts w:ascii="Times New Roman" w:hAnsi="Times New Roman" w:cs="Times New Roman"/>
                <w:b/>
                <w:noProof/>
                <w:webHidden/>
                <w:color w:val="4F81BD" w:themeColor="accent1"/>
              </w:rPr>
              <w:instrText xml:space="preserve"> PAGEREF _Toc4060223 \h </w:instrText>
            </w:r>
            <w:r w:rsidR="00DB45A3" w:rsidRPr="00C33EA6">
              <w:rPr>
                <w:rFonts w:ascii="Times New Roman" w:hAnsi="Times New Roman" w:cs="Times New Roman"/>
                <w:b/>
                <w:noProof/>
                <w:webHidden/>
                <w:color w:val="4F81BD" w:themeColor="accent1"/>
              </w:rPr>
            </w:r>
            <w:r w:rsidR="00DB45A3" w:rsidRPr="00C33EA6">
              <w:rPr>
                <w:rFonts w:ascii="Times New Roman" w:hAnsi="Times New Roman" w:cs="Times New Roman"/>
                <w:b/>
                <w:noProof/>
                <w:webHidden/>
                <w:color w:val="4F81BD" w:themeColor="accent1"/>
              </w:rPr>
              <w:fldChar w:fldCharType="separate"/>
            </w:r>
            <w:r w:rsidR="009269AF">
              <w:rPr>
                <w:rFonts w:ascii="Times New Roman" w:hAnsi="Times New Roman" w:cs="Times New Roman"/>
                <w:b/>
                <w:noProof/>
                <w:webHidden/>
                <w:color w:val="4F81BD" w:themeColor="accent1"/>
              </w:rPr>
              <w:t>21</w:t>
            </w:r>
            <w:r w:rsidR="00DB45A3" w:rsidRPr="00C33EA6">
              <w:rPr>
                <w:rFonts w:ascii="Times New Roman" w:hAnsi="Times New Roman" w:cs="Times New Roman"/>
                <w:b/>
                <w:noProof/>
                <w:webHidden/>
                <w:color w:val="4F81BD" w:themeColor="accent1"/>
              </w:rPr>
              <w:fldChar w:fldCharType="end"/>
            </w:r>
          </w:hyperlink>
        </w:p>
        <w:p w:rsidR="00C33EA6" w:rsidRPr="00C33EA6" w:rsidRDefault="009D73E1">
          <w:pPr>
            <w:pStyle w:val="Verzeichnis3"/>
            <w:tabs>
              <w:tab w:val="right" w:leader="dot" w:pos="9062"/>
            </w:tabs>
            <w:rPr>
              <w:rFonts w:ascii="Times New Roman" w:hAnsi="Times New Roman" w:cs="Times New Roman"/>
              <w:b/>
              <w:noProof/>
              <w:color w:val="4F81BD" w:themeColor="accent1"/>
            </w:rPr>
          </w:pPr>
          <w:hyperlink w:anchor="_Toc4060224" w:history="1">
            <w:r w:rsidR="00C33EA6" w:rsidRPr="00C33EA6">
              <w:rPr>
                <w:rStyle w:val="Hyperlink"/>
                <w:rFonts w:ascii="Times New Roman" w:hAnsi="Times New Roman" w:cs="Times New Roman"/>
                <w:b/>
                <w:noProof/>
                <w:color w:val="4F81BD" w:themeColor="accent1"/>
              </w:rPr>
              <w:t>5.1.3 Eingewöhnung in der Bärenbande (ca. 4 bis Schuleintritt)</w:t>
            </w:r>
            <w:r w:rsidR="00C33EA6" w:rsidRPr="00C33EA6">
              <w:rPr>
                <w:rFonts w:ascii="Times New Roman" w:hAnsi="Times New Roman" w:cs="Times New Roman"/>
                <w:b/>
                <w:noProof/>
                <w:webHidden/>
                <w:color w:val="4F81BD" w:themeColor="accent1"/>
              </w:rPr>
              <w:tab/>
            </w:r>
            <w:r w:rsidR="00DB45A3" w:rsidRPr="00C33EA6">
              <w:rPr>
                <w:rFonts w:ascii="Times New Roman" w:hAnsi="Times New Roman" w:cs="Times New Roman"/>
                <w:b/>
                <w:noProof/>
                <w:webHidden/>
                <w:color w:val="4F81BD" w:themeColor="accent1"/>
              </w:rPr>
              <w:fldChar w:fldCharType="begin"/>
            </w:r>
            <w:r w:rsidR="00C33EA6" w:rsidRPr="00C33EA6">
              <w:rPr>
                <w:rFonts w:ascii="Times New Roman" w:hAnsi="Times New Roman" w:cs="Times New Roman"/>
                <w:b/>
                <w:noProof/>
                <w:webHidden/>
                <w:color w:val="4F81BD" w:themeColor="accent1"/>
              </w:rPr>
              <w:instrText xml:space="preserve"> PAGEREF _Toc4060224 \h </w:instrText>
            </w:r>
            <w:r w:rsidR="00DB45A3" w:rsidRPr="00C33EA6">
              <w:rPr>
                <w:rFonts w:ascii="Times New Roman" w:hAnsi="Times New Roman" w:cs="Times New Roman"/>
                <w:b/>
                <w:noProof/>
                <w:webHidden/>
                <w:color w:val="4F81BD" w:themeColor="accent1"/>
              </w:rPr>
            </w:r>
            <w:r w:rsidR="00DB45A3" w:rsidRPr="00C33EA6">
              <w:rPr>
                <w:rFonts w:ascii="Times New Roman" w:hAnsi="Times New Roman" w:cs="Times New Roman"/>
                <w:b/>
                <w:noProof/>
                <w:webHidden/>
                <w:color w:val="4F81BD" w:themeColor="accent1"/>
              </w:rPr>
              <w:fldChar w:fldCharType="separate"/>
            </w:r>
            <w:r w:rsidR="009269AF">
              <w:rPr>
                <w:rFonts w:ascii="Times New Roman" w:hAnsi="Times New Roman" w:cs="Times New Roman"/>
                <w:b/>
                <w:noProof/>
                <w:webHidden/>
                <w:color w:val="4F81BD" w:themeColor="accent1"/>
              </w:rPr>
              <w:t>21</w:t>
            </w:r>
            <w:r w:rsidR="00DB45A3" w:rsidRPr="00C33EA6">
              <w:rPr>
                <w:rFonts w:ascii="Times New Roman" w:hAnsi="Times New Roman" w:cs="Times New Roman"/>
                <w:b/>
                <w:noProof/>
                <w:webHidden/>
                <w:color w:val="4F81BD" w:themeColor="accent1"/>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25" w:history="1">
            <w:r w:rsidR="00C33EA6" w:rsidRPr="00C33EA6">
              <w:rPr>
                <w:rStyle w:val="Hyperlink"/>
                <w:b/>
                <w:noProof/>
                <w:color w:val="4F81BD" w:themeColor="accent1"/>
                <w:sz w:val="22"/>
                <w:szCs w:val="22"/>
              </w:rPr>
              <w:t>5.2</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Arbeiten in der Gruppe</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_Toc4060225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22</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26" w:history="1">
            <w:r w:rsidR="00C33EA6" w:rsidRPr="00C33EA6">
              <w:rPr>
                <w:rStyle w:val="Hyperlink"/>
                <w:b/>
                <w:noProof/>
                <w:color w:val="4F81BD" w:themeColor="accent1"/>
                <w:sz w:val="22"/>
                <w:szCs w:val="22"/>
              </w:rPr>
              <w:t>5.3</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Angebote / Projekte</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_Toc4060226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23</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27" w:history="1">
            <w:r w:rsidR="00C33EA6" w:rsidRPr="00C33EA6">
              <w:rPr>
                <w:rStyle w:val="Hyperlink"/>
                <w:b/>
                <w:noProof/>
                <w:color w:val="4F81BD" w:themeColor="accent1"/>
                <w:sz w:val="22"/>
                <w:szCs w:val="22"/>
              </w:rPr>
              <w:t>5.4</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Rolle Der Leitung/ des Trägers</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_Toc4060227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23</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28" w:history="1">
            <w:r w:rsidR="00C33EA6" w:rsidRPr="00C33EA6">
              <w:rPr>
                <w:rStyle w:val="Hyperlink"/>
                <w:b/>
                <w:noProof/>
                <w:color w:val="4F81BD" w:themeColor="accent1"/>
                <w:sz w:val="22"/>
                <w:szCs w:val="22"/>
              </w:rPr>
              <w:t>5.5</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Rollen der PädagogenInnen</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_Toc4060228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25</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1100"/>
              <w:tab w:val="right" w:leader="dot" w:pos="9062"/>
            </w:tabs>
            <w:rPr>
              <w:rFonts w:eastAsiaTheme="minorEastAsia"/>
              <w:b/>
              <w:noProof/>
              <w:color w:val="4F81BD" w:themeColor="accent1"/>
              <w:sz w:val="22"/>
              <w:szCs w:val="22"/>
            </w:rPr>
          </w:pPr>
          <w:hyperlink w:anchor="_Toc4060229" w:history="1">
            <w:r w:rsidR="00C33EA6" w:rsidRPr="00C33EA6">
              <w:rPr>
                <w:rStyle w:val="Hyperlink"/>
                <w:b/>
                <w:noProof/>
                <w:color w:val="4F81BD" w:themeColor="accent1"/>
                <w:sz w:val="22"/>
                <w:szCs w:val="22"/>
              </w:rPr>
              <w:t>5.5.1</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Demokratische Teilhabe</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_Toc4060229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25</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30" w:history="1">
            <w:r w:rsidR="00C33EA6" w:rsidRPr="00C33EA6">
              <w:rPr>
                <w:rStyle w:val="Hyperlink"/>
                <w:b/>
                <w:noProof/>
                <w:color w:val="4F81BD" w:themeColor="accent1"/>
                <w:sz w:val="22"/>
                <w:szCs w:val="22"/>
              </w:rPr>
              <w:t>5.6</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Bildung in der Erziehungspartnerschaft mit Eltern</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_Toc4060230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26</w:t>
            </w:r>
            <w:r w:rsidR="00DB45A3" w:rsidRPr="00C33EA6">
              <w:rPr>
                <w:b/>
                <w:noProof/>
                <w:webHidden/>
                <w:color w:val="4F81BD" w:themeColor="accent1"/>
                <w:sz w:val="22"/>
                <w:szCs w:val="22"/>
              </w:rPr>
              <w:fldChar w:fldCharType="end"/>
            </w:r>
          </w:hyperlink>
        </w:p>
        <w:p w:rsidR="00C33EA6" w:rsidRPr="00C33EA6" w:rsidRDefault="009D73E1" w:rsidP="00C33EA6">
          <w:pPr>
            <w:pStyle w:val="Verzeichnis1"/>
          </w:pPr>
          <w:hyperlink w:anchor="_Toc4060231" w:history="1">
            <w:r w:rsidR="00C33EA6" w:rsidRPr="00C33EA6">
              <w:rPr>
                <w:rStyle w:val="Hyperlink"/>
                <w:color w:val="0070C0"/>
              </w:rPr>
              <w:t>6.</w:t>
            </w:r>
            <w:r w:rsidR="00C33EA6" w:rsidRPr="00C33EA6">
              <w:tab/>
            </w:r>
            <w:r w:rsidR="00C33EA6" w:rsidRPr="00C33EA6">
              <w:rPr>
                <w:rStyle w:val="Hyperlink"/>
                <w:color w:val="0070C0"/>
              </w:rPr>
              <w:t>Struktur und Organisation</w:t>
            </w:r>
            <w:r w:rsidR="00C33EA6" w:rsidRPr="00C33EA6">
              <w:rPr>
                <w:webHidden/>
              </w:rPr>
              <w:tab/>
            </w:r>
            <w:r w:rsidR="00DB45A3" w:rsidRPr="00C33EA6">
              <w:rPr>
                <w:webHidden/>
              </w:rPr>
              <w:fldChar w:fldCharType="begin"/>
            </w:r>
            <w:r w:rsidR="00C33EA6" w:rsidRPr="00C33EA6">
              <w:rPr>
                <w:webHidden/>
              </w:rPr>
              <w:instrText xml:space="preserve"> PAGEREF _Toc4060231 \h </w:instrText>
            </w:r>
            <w:r w:rsidR="00DB45A3" w:rsidRPr="00C33EA6">
              <w:rPr>
                <w:webHidden/>
              </w:rPr>
            </w:r>
            <w:r w:rsidR="00DB45A3" w:rsidRPr="00C33EA6">
              <w:rPr>
                <w:webHidden/>
              </w:rPr>
              <w:fldChar w:fldCharType="separate"/>
            </w:r>
            <w:r w:rsidR="009269AF">
              <w:rPr>
                <w:webHidden/>
              </w:rPr>
              <w:t>27</w:t>
            </w:r>
            <w:r w:rsidR="00DB45A3" w:rsidRPr="00C33EA6">
              <w:rPr>
                <w:webHidden/>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32" w:history="1">
            <w:r w:rsidR="00C33EA6" w:rsidRPr="00C33EA6">
              <w:rPr>
                <w:rStyle w:val="Hyperlink"/>
                <w:b/>
                <w:noProof/>
                <w:color w:val="4F81BD" w:themeColor="accent1"/>
                <w:sz w:val="22"/>
                <w:szCs w:val="22"/>
              </w:rPr>
              <w:t>6.1</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Öffnungszeiten und Tagesablauf</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_Toc4060232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27</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33" w:history="1">
            <w:r w:rsidR="00C33EA6" w:rsidRPr="00C33EA6">
              <w:rPr>
                <w:rStyle w:val="Hyperlink"/>
                <w:b/>
                <w:noProof/>
                <w:color w:val="4F81BD" w:themeColor="accent1"/>
                <w:sz w:val="22"/>
                <w:szCs w:val="22"/>
              </w:rPr>
              <w:t>6.2</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Ernährung</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_Toc4060233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29</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34" w:history="1">
            <w:r w:rsidR="00C33EA6" w:rsidRPr="00C33EA6">
              <w:rPr>
                <w:rStyle w:val="Hyperlink"/>
                <w:b/>
                <w:noProof/>
                <w:color w:val="4F81BD" w:themeColor="accent1"/>
                <w:sz w:val="22"/>
                <w:szCs w:val="22"/>
              </w:rPr>
              <w:t>6.3</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Krankheiten und Unfälle</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_Toc4060234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29</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35" w:history="1">
            <w:r w:rsidR="00C33EA6" w:rsidRPr="00C33EA6">
              <w:rPr>
                <w:rStyle w:val="Hyperlink"/>
                <w:b/>
                <w:noProof/>
                <w:color w:val="4F81BD" w:themeColor="accent1"/>
                <w:sz w:val="22"/>
                <w:szCs w:val="22"/>
              </w:rPr>
              <w:t>6.4</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Körper, Gesundheit und Pflege</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_Toc4060235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30</w:t>
            </w:r>
            <w:r w:rsidR="00DB45A3" w:rsidRPr="00C33EA6">
              <w:rPr>
                <w:b/>
                <w:noProof/>
                <w:webHidden/>
                <w:color w:val="4F81BD" w:themeColor="accent1"/>
                <w:sz w:val="22"/>
                <w:szCs w:val="22"/>
              </w:rPr>
              <w:fldChar w:fldCharType="end"/>
            </w:r>
          </w:hyperlink>
        </w:p>
        <w:p w:rsidR="00C33EA6" w:rsidRPr="00C33EA6" w:rsidRDefault="009D73E1">
          <w:pPr>
            <w:pStyle w:val="Verzeichnis2"/>
            <w:tabs>
              <w:tab w:val="right" w:leader="dot" w:pos="9062"/>
            </w:tabs>
            <w:rPr>
              <w:rFonts w:eastAsiaTheme="minorEastAsia"/>
              <w:b/>
              <w:noProof/>
              <w:color w:val="4F81BD" w:themeColor="accent1"/>
              <w:sz w:val="22"/>
              <w:szCs w:val="22"/>
            </w:rPr>
          </w:pPr>
          <w:hyperlink w:anchor="_Toc4060236" w:history="1">
            <w:r w:rsidR="00C33EA6" w:rsidRPr="00C33EA6">
              <w:rPr>
                <w:rStyle w:val="Hyperlink"/>
                <w:b/>
                <w:noProof/>
                <w:color w:val="4F81BD" w:themeColor="accent1"/>
                <w:sz w:val="22"/>
                <w:szCs w:val="22"/>
              </w:rPr>
              <w:t>6.5      Kinderschutz</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_Toc4060236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31</w:t>
            </w:r>
            <w:r w:rsidR="00DB45A3" w:rsidRPr="00C33EA6">
              <w:rPr>
                <w:b/>
                <w:noProof/>
                <w:webHidden/>
                <w:color w:val="4F81BD" w:themeColor="accent1"/>
                <w:sz w:val="22"/>
                <w:szCs w:val="22"/>
              </w:rPr>
              <w:fldChar w:fldCharType="end"/>
            </w:r>
          </w:hyperlink>
        </w:p>
        <w:p w:rsidR="00C33EA6" w:rsidRPr="00C33EA6" w:rsidRDefault="009D73E1" w:rsidP="00C33EA6">
          <w:pPr>
            <w:pStyle w:val="Verzeichnis1"/>
          </w:pPr>
          <w:hyperlink w:anchor="_Toc4060237" w:history="1">
            <w:r w:rsidR="00C33EA6" w:rsidRPr="00C33EA6">
              <w:rPr>
                <w:rStyle w:val="Hyperlink"/>
                <w:b w:val="0"/>
                <w:color w:val="0070C0"/>
              </w:rPr>
              <w:t>7.</w:t>
            </w:r>
            <w:r w:rsidR="00C33EA6" w:rsidRPr="00C33EA6">
              <w:tab/>
            </w:r>
            <w:r w:rsidR="00C33EA6" w:rsidRPr="00C33EA6">
              <w:rPr>
                <w:rStyle w:val="Hyperlink"/>
                <w:b w:val="0"/>
                <w:color w:val="0070C0"/>
              </w:rPr>
              <w:t>Grundsätze</w:t>
            </w:r>
            <w:r w:rsidR="00C33EA6" w:rsidRPr="00C33EA6">
              <w:rPr>
                <w:webHidden/>
              </w:rPr>
              <w:tab/>
            </w:r>
            <w:r w:rsidR="00DB45A3" w:rsidRPr="00C33EA6">
              <w:rPr>
                <w:webHidden/>
              </w:rPr>
              <w:fldChar w:fldCharType="begin"/>
            </w:r>
            <w:r w:rsidR="00C33EA6" w:rsidRPr="00C33EA6">
              <w:rPr>
                <w:webHidden/>
              </w:rPr>
              <w:instrText xml:space="preserve"> PAGEREF _Toc4060237 \h </w:instrText>
            </w:r>
            <w:r w:rsidR="00DB45A3" w:rsidRPr="00C33EA6">
              <w:rPr>
                <w:webHidden/>
              </w:rPr>
            </w:r>
            <w:r w:rsidR="00DB45A3" w:rsidRPr="00C33EA6">
              <w:rPr>
                <w:webHidden/>
              </w:rPr>
              <w:fldChar w:fldCharType="separate"/>
            </w:r>
            <w:r w:rsidR="009269AF">
              <w:rPr>
                <w:webHidden/>
              </w:rPr>
              <w:t>31</w:t>
            </w:r>
            <w:r w:rsidR="00DB45A3" w:rsidRPr="00C33EA6">
              <w:rPr>
                <w:webHidden/>
              </w:rPr>
              <w:fldChar w:fldCharType="end"/>
            </w:r>
          </w:hyperlink>
        </w:p>
        <w:p w:rsidR="00C33EA6" w:rsidRPr="00C33EA6" w:rsidRDefault="009D73E1">
          <w:pPr>
            <w:pStyle w:val="Verzeichnis2"/>
            <w:tabs>
              <w:tab w:val="right" w:leader="dot" w:pos="9062"/>
            </w:tabs>
            <w:rPr>
              <w:rFonts w:eastAsiaTheme="minorEastAsia"/>
              <w:b/>
              <w:noProof/>
              <w:color w:val="4F81BD" w:themeColor="accent1"/>
              <w:sz w:val="22"/>
              <w:szCs w:val="22"/>
            </w:rPr>
          </w:pPr>
          <w:hyperlink w:anchor="_Toc4060238" w:history="1">
            <w:r w:rsidR="00C33EA6" w:rsidRPr="00C33EA6">
              <w:rPr>
                <w:rStyle w:val="Hyperlink"/>
                <w:b/>
                <w:noProof/>
                <w:color w:val="4F81BD" w:themeColor="accent1"/>
                <w:sz w:val="22"/>
                <w:szCs w:val="22"/>
              </w:rPr>
              <w:t>7.1      Qualitätsentwicklung</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_Toc4060238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32</w:t>
            </w:r>
            <w:r w:rsidR="00DB45A3" w:rsidRPr="00C33EA6">
              <w:rPr>
                <w:b/>
                <w:noProof/>
                <w:webHidden/>
                <w:color w:val="4F81BD" w:themeColor="accent1"/>
                <w:sz w:val="22"/>
                <w:szCs w:val="22"/>
              </w:rPr>
              <w:fldChar w:fldCharType="end"/>
            </w:r>
          </w:hyperlink>
        </w:p>
        <w:p w:rsidR="00C33EA6" w:rsidRPr="00C33EA6" w:rsidRDefault="009D73E1">
          <w:pPr>
            <w:pStyle w:val="Verzeichnis2"/>
            <w:tabs>
              <w:tab w:val="right" w:leader="dot" w:pos="9062"/>
            </w:tabs>
            <w:rPr>
              <w:rFonts w:eastAsiaTheme="minorEastAsia"/>
              <w:b/>
              <w:noProof/>
              <w:color w:val="4F81BD" w:themeColor="accent1"/>
              <w:sz w:val="22"/>
              <w:szCs w:val="22"/>
            </w:rPr>
          </w:pPr>
          <w:hyperlink w:anchor="_Toc4060239" w:history="1">
            <w:r w:rsidR="00C33EA6" w:rsidRPr="00C33EA6">
              <w:rPr>
                <w:rStyle w:val="Hyperlink"/>
                <w:b/>
                <w:noProof/>
                <w:color w:val="4F81BD" w:themeColor="accent1"/>
                <w:sz w:val="22"/>
                <w:szCs w:val="22"/>
              </w:rPr>
              <w:t>7.2      Beschwerdemanagement</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_Toc4060239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32</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40" w:history="1">
            <w:r w:rsidR="00C33EA6" w:rsidRPr="00C33EA6">
              <w:rPr>
                <w:rStyle w:val="Hyperlink"/>
                <w:b/>
                <w:noProof/>
                <w:color w:val="4F81BD" w:themeColor="accent1"/>
                <w:sz w:val="22"/>
                <w:szCs w:val="22"/>
              </w:rPr>
              <w:t>7.1</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Evaluation</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_Toc4060240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33</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41" w:history="1">
            <w:r w:rsidR="00C33EA6" w:rsidRPr="00C33EA6">
              <w:rPr>
                <w:rStyle w:val="Hyperlink"/>
                <w:b/>
                <w:noProof/>
                <w:color w:val="4F81BD" w:themeColor="accent1"/>
                <w:sz w:val="22"/>
                <w:szCs w:val="22"/>
              </w:rPr>
              <w:t>7.2</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Fortbildung</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_Toc4060241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33</w:t>
            </w:r>
            <w:r w:rsidR="00DB45A3" w:rsidRPr="00C33EA6">
              <w:rPr>
                <w:b/>
                <w:noProof/>
                <w:webHidden/>
                <w:color w:val="4F81BD" w:themeColor="accent1"/>
                <w:sz w:val="22"/>
                <w:szCs w:val="22"/>
              </w:rPr>
              <w:fldChar w:fldCharType="end"/>
            </w:r>
          </w:hyperlink>
        </w:p>
        <w:p w:rsidR="00C33EA6" w:rsidRPr="00C33EA6" w:rsidRDefault="009D73E1" w:rsidP="00C33EA6">
          <w:pPr>
            <w:pStyle w:val="Verzeichnis1"/>
          </w:pPr>
          <w:hyperlink w:anchor="_Toc4060242" w:history="1">
            <w:r w:rsidR="00C33EA6" w:rsidRPr="00C33EA6">
              <w:rPr>
                <w:rStyle w:val="Hyperlink"/>
                <w:b w:val="0"/>
                <w:color w:val="0070C0"/>
              </w:rPr>
              <w:t>8.</w:t>
            </w:r>
            <w:r w:rsidR="00C33EA6" w:rsidRPr="00C33EA6">
              <w:tab/>
            </w:r>
            <w:r w:rsidR="00C33EA6" w:rsidRPr="00C33EA6">
              <w:rPr>
                <w:rStyle w:val="Hyperlink"/>
                <w:b w:val="0"/>
                <w:color w:val="0070C0"/>
              </w:rPr>
              <w:t>Werbung</w:t>
            </w:r>
            <w:r w:rsidR="00C33EA6" w:rsidRPr="00C33EA6">
              <w:rPr>
                <w:webHidden/>
              </w:rPr>
              <w:tab/>
            </w:r>
            <w:r w:rsidR="00DB45A3" w:rsidRPr="00C33EA6">
              <w:rPr>
                <w:webHidden/>
              </w:rPr>
              <w:fldChar w:fldCharType="begin"/>
            </w:r>
            <w:r w:rsidR="00C33EA6" w:rsidRPr="00C33EA6">
              <w:rPr>
                <w:webHidden/>
              </w:rPr>
              <w:instrText xml:space="preserve"> PAGEREF _Toc4060242 \h </w:instrText>
            </w:r>
            <w:r w:rsidR="00DB45A3" w:rsidRPr="00C33EA6">
              <w:rPr>
                <w:webHidden/>
              </w:rPr>
            </w:r>
            <w:r w:rsidR="00DB45A3" w:rsidRPr="00C33EA6">
              <w:rPr>
                <w:webHidden/>
              </w:rPr>
              <w:fldChar w:fldCharType="separate"/>
            </w:r>
            <w:r w:rsidR="009269AF">
              <w:rPr>
                <w:webHidden/>
              </w:rPr>
              <w:t>33</w:t>
            </w:r>
            <w:r w:rsidR="00DB45A3" w:rsidRPr="00C33EA6">
              <w:rPr>
                <w:webHidden/>
              </w:rPr>
              <w:fldChar w:fldCharType="end"/>
            </w:r>
          </w:hyperlink>
        </w:p>
        <w:p w:rsidR="00C33EA6" w:rsidRPr="00C33EA6" w:rsidRDefault="009D73E1" w:rsidP="00C33EA6">
          <w:pPr>
            <w:pStyle w:val="Verzeichnis1"/>
          </w:pPr>
          <w:hyperlink w:anchor="_Toc4060243" w:history="1">
            <w:r w:rsidR="00C33EA6" w:rsidRPr="00C33EA6">
              <w:rPr>
                <w:rStyle w:val="Hyperlink"/>
                <w:b w:val="0"/>
                <w:color w:val="0070C0"/>
                <w:szCs w:val="22"/>
              </w:rPr>
              <w:t>9.</w:t>
            </w:r>
            <w:r w:rsidR="00C33EA6" w:rsidRPr="00C33EA6">
              <w:tab/>
            </w:r>
            <w:r w:rsidR="00C33EA6" w:rsidRPr="00C33EA6">
              <w:rPr>
                <w:rStyle w:val="Hyperlink"/>
                <w:b w:val="0"/>
                <w:color w:val="0070C0"/>
                <w:szCs w:val="22"/>
              </w:rPr>
              <w:t>Finanzierung</w:t>
            </w:r>
            <w:r w:rsidR="00C33EA6" w:rsidRPr="00C33EA6">
              <w:rPr>
                <w:webHidden/>
              </w:rPr>
              <w:tab/>
            </w:r>
            <w:r w:rsidR="00DB45A3" w:rsidRPr="00C33EA6">
              <w:rPr>
                <w:webHidden/>
              </w:rPr>
              <w:fldChar w:fldCharType="begin"/>
            </w:r>
            <w:r w:rsidR="00C33EA6" w:rsidRPr="00C33EA6">
              <w:rPr>
                <w:webHidden/>
              </w:rPr>
              <w:instrText xml:space="preserve"> PAGEREF _Toc4060243 \h </w:instrText>
            </w:r>
            <w:r w:rsidR="00DB45A3" w:rsidRPr="00C33EA6">
              <w:rPr>
                <w:webHidden/>
              </w:rPr>
            </w:r>
            <w:r w:rsidR="00DB45A3" w:rsidRPr="00C33EA6">
              <w:rPr>
                <w:webHidden/>
              </w:rPr>
              <w:fldChar w:fldCharType="separate"/>
            </w:r>
            <w:r w:rsidR="009269AF">
              <w:rPr>
                <w:webHidden/>
              </w:rPr>
              <w:t>34</w:t>
            </w:r>
            <w:r w:rsidR="00DB45A3" w:rsidRPr="00C33EA6">
              <w:rPr>
                <w:webHidden/>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44" w:history="1">
            <w:r w:rsidR="00C33EA6" w:rsidRPr="00C33EA6">
              <w:rPr>
                <w:rStyle w:val="Hyperlink"/>
                <w:b/>
                <w:noProof/>
                <w:color w:val="4F81BD" w:themeColor="accent1"/>
                <w:sz w:val="22"/>
                <w:szCs w:val="22"/>
              </w:rPr>
              <w:t>9.1</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Zusätzliche Angebote und Leistungen</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_Toc4060244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34</w:t>
            </w:r>
            <w:r w:rsidR="00DB45A3" w:rsidRPr="00C33EA6">
              <w:rPr>
                <w:b/>
                <w:noProof/>
                <w:webHidden/>
                <w:color w:val="4F81BD" w:themeColor="accent1"/>
                <w:sz w:val="22"/>
                <w:szCs w:val="22"/>
              </w:rPr>
              <w:fldChar w:fldCharType="end"/>
            </w:r>
          </w:hyperlink>
        </w:p>
        <w:p w:rsidR="00C33EA6" w:rsidRPr="00C33EA6" w:rsidRDefault="009D73E1">
          <w:pPr>
            <w:pStyle w:val="Verzeichnis2"/>
            <w:tabs>
              <w:tab w:val="left" w:pos="880"/>
              <w:tab w:val="right" w:leader="dot" w:pos="9062"/>
            </w:tabs>
            <w:rPr>
              <w:rFonts w:eastAsiaTheme="minorEastAsia"/>
              <w:b/>
              <w:noProof/>
              <w:color w:val="4F81BD" w:themeColor="accent1"/>
              <w:sz w:val="22"/>
              <w:szCs w:val="22"/>
            </w:rPr>
          </w:pPr>
          <w:hyperlink w:anchor="_Toc4060245" w:history="1">
            <w:r w:rsidR="00C33EA6" w:rsidRPr="00C33EA6">
              <w:rPr>
                <w:rStyle w:val="Hyperlink"/>
                <w:b/>
                <w:noProof/>
                <w:color w:val="4F81BD" w:themeColor="accent1"/>
                <w:sz w:val="22"/>
                <w:szCs w:val="22"/>
              </w:rPr>
              <w:t>9.2</w:t>
            </w:r>
            <w:r w:rsidR="00C33EA6" w:rsidRPr="00C33EA6">
              <w:rPr>
                <w:rFonts w:eastAsiaTheme="minorEastAsia"/>
                <w:b/>
                <w:noProof/>
                <w:color w:val="4F81BD" w:themeColor="accent1"/>
                <w:sz w:val="22"/>
                <w:szCs w:val="22"/>
              </w:rPr>
              <w:tab/>
            </w:r>
            <w:r w:rsidR="00C33EA6" w:rsidRPr="00C33EA6">
              <w:rPr>
                <w:rStyle w:val="Hyperlink"/>
                <w:b/>
                <w:noProof/>
                <w:color w:val="4F81BD" w:themeColor="accent1"/>
                <w:sz w:val="22"/>
                <w:szCs w:val="22"/>
              </w:rPr>
              <w:t>Zuzahlungen</w:t>
            </w:r>
            <w:r w:rsidR="00C33EA6" w:rsidRPr="00C33EA6">
              <w:rPr>
                <w:b/>
                <w:noProof/>
                <w:webHidden/>
                <w:color w:val="4F81BD" w:themeColor="accent1"/>
                <w:sz w:val="22"/>
                <w:szCs w:val="22"/>
              </w:rPr>
              <w:tab/>
            </w:r>
            <w:r w:rsidR="00DB45A3" w:rsidRPr="00C33EA6">
              <w:rPr>
                <w:b/>
                <w:noProof/>
                <w:webHidden/>
                <w:color w:val="4F81BD" w:themeColor="accent1"/>
                <w:sz w:val="22"/>
                <w:szCs w:val="22"/>
              </w:rPr>
              <w:fldChar w:fldCharType="begin"/>
            </w:r>
            <w:r w:rsidR="00C33EA6" w:rsidRPr="00C33EA6">
              <w:rPr>
                <w:b/>
                <w:noProof/>
                <w:webHidden/>
                <w:color w:val="4F81BD" w:themeColor="accent1"/>
                <w:sz w:val="22"/>
                <w:szCs w:val="22"/>
              </w:rPr>
              <w:instrText xml:space="preserve"> PAGEREF _Toc4060245 \h </w:instrText>
            </w:r>
            <w:r w:rsidR="00DB45A3" w:rsidRPr="00C33EA6">
              <w:rPr>
                <w:b/>
                <w:noProof/>
                <w:webHidden/>
                <w:color w:val="4F81BD" w:themeColor="accent1"/>
                <w:sz w:val="22"/>
                <w:szCs w:val="22"/>
              </w:rPr>
            </w:r>
            <w:r w:rsidR="00DB45A3" w:rsidRPr="00C33EA6">
              <w:rPr>
                <w:b/>
                <w:noProof/>
                <w:webHidden/>
                <w:color w:val="4F81BD" w:themeColor="accent1"/>
                <w:sz w:val="22"/>
                <w:szCs w:val="22"/>
              </w:rPr>
              <w:fldChar w:fldCharType="separate"/>
            </w:r>
            <w:r w:rsidR="009269AF">
              <w:rPr>
                <w:b/>
                <w:noProof/>
                <w:webHidden/>
                <w:color w:val="4F81BD" w:themeColor="accent1"/>
                <w:sz w:val="22"/>
                <w:szCs w:val="22"/>
              </w:rPr>
              <w:t>34</w:t>
            </w:r>
            <w:r w:rsidR="00DB45A3" w:rsidRPr="00C33EA6">
              <w:rPr>
                <w:b/>
                <w:noProof/>
                <w:webHidden/>
                <w:color w:val="4F81BD" w:themeColor="accent1"/>
                <w:sz w:val="22"/>
                <w:szCs w:val="22"/>
              </w:rPr>
              <w:fldChar w:fldCharType="end"/>
            </w:r>
          </w:hyperlink>
        </w:p>
        <w:p w:rsidR="00C33EA6" w:rsidRPr="00C33EA6" w:rsidRDefault="009D73E1" w:rsidP="00C33EA6">
          <w:pPr>
            <w:pStyle w:val="Verzeichnis1"/>
          </w:pPr>
          <w:hyperlink w:anchor="_Toc4060246" w:history="1">
            <w:r w:rsidR="00C33EA6" w:rsidRPr="00C33EA6">
              <w:rPr>
                <w:rStyle w:val="Hyperlink"/>
                <w:b w:val="0"/>
                <w:color w:val="4F81BD" w:themeColor="accent1"/>
                <w:sz w:val="22"/>
                <w:szCs w:val="22"/>
              </w:rPr>
              <w:t>Literaturverzeichnis</w:t>
            </w:r>
            <w:r w:rsidR="00C33EA6" w:rsidRPr="00C33EA6">
              <w:rPr>
                <w:webHidden/>
              </w:rPr>
              <w:tab/>
            </w:r>
            <w:r w:rsidR="00DB45A3" w:rsidRPr="00C33EA6">
              <w:rPr>
                <w:webHidden/>
              </w:rPr>
              <w:fldChar w:fldCharType="begin"/>
            </w:r>
            <w:r w:rsidR="00C33EA6" w:rsidRPr="00C33EA6">
              <w:rPr>
                <w:webHidden/>
              </w:rPr>
              <w:instrText xml:space="preserve"> PAGEREF _Toc4060246 \h </w:instrText>
            </w:r>
            <w:r w:rsidR="00DB45A3" w:rsidRPr="00C33EA6">
              <w:rPr>
                <w:webHidden/>
              </w:rPr>
            </w:r>
            <w:r w:rsidR="00DB45A3" w:rsidRPr="00C33EA6">
              <w:rPr>
                <w:webHidden/>
              </w:rPr>
              <w:fldChar w:fldCharType="separate"/>
            </w:r>
            <w:r w:rsidR="009269AF">
              <w:rPr>
                <w:webHidden/>
              </w:rPr>
              <w:t>35</w:t>
            </w:r>
            <w:r w:rsidR="00DB45A3" w:rsidRPr="00C33EA6">
              <w:rPr>
                <w:webHidden/>
              </w:rPr>
              <w:fldChar w:fldCharType="end"/>
            </w:r>
          </w:hyperlink>
        </w:p>
        <w:p w:rsidR="006F41A7" w:rsidRDefault="00DB45A3">
          <w:r>
            <w:fldChar w:fldCharType="end"/>
          </w:r>
        </w:p>
      </w:sdtContent>
    </w:sdt>
    <w:p w:rsidR="006F41A7" w:rsidRDefault="006F41A7">
      <w:pPr>
        <w:spacing w:after="120" w:line="360" w:lineRule="auto"/>
      </w:pPr>
      <w:r>
        <w:br w:type="page"/>
      </w:r>
    </w:p>
    <w:p w:rsidR="00C945D9" w:rsidRPr="00877ADF" w:rsidRDefault="00C945D9" w:rsidP="006F41A7">
      <w:pPr>
        <w:pStyle w:val="berschrift1"/>
        <w:numPr>
          <w:ilvl w:val="0"/>
          <w:numId w:val="24"/>
        </w:numPr>
      </w:pPr>
      <w:r w:rsidRPr="00877ADF">
        <w:rPr>
          <w:noProof/>
        </w:rPr>
        <w:lastRenderedPageBreak/>
        <w:drawing>
          <wp:anchor distT="0" distB="0" distL="114300" distR="114300" simplePos="0" relativeHeight="251659264" behindDoc="0" locked="0" layoutInCell="1" allowOverlap="1">
            <wp:simplePos x="0" y="0"/>
            <wp:positionH relativeFrom="column">
              <wp:posOffset>1730375</wp:posOffset>
            </wp:positionH>
            <wp:positionV relativeFrom="paragraph">
              <wp:posOffset>-650240</wp:posOffset>
            </wp:positionV>
            <wp:extent cx="779145" cy="1143000"/>
            <wp:effectExtent l="0" t="0" r="1905"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779145" cy="1143000"/>
                    </a:xfrm>
                    <a:prstGeom prst="rect">
                      <a:avLst/>
                    </a:prstGeom>
                    <a:noFill/>
                  </pic:spPr>
                </pic:pic>
              </a:graphicData>
            </a:graphic>
          </wp:anchor>
        </w:drawing>
      </w:r>
      <w:bookmarkStart w:id="0" w:name="_Toc4060198"/>
      <w:r w:rsidRPr="00877ADF">
        <w:t>Geschäftsidee</w:t>
      </w:r>
      <w:bookmarkEnd w:id="0"/>
    </w:p>
    <w:p w:rsidR="00C945D9" w:rsidRPr="00877ADF" w:rsidRDefault="00C945D9" w:rsidP="00FD7BEF">
      <w:pPr>
        <w:spacing w:line="360" w:lineRule="auto"/>
      </w:pPr>
    </w:p>
    <w:p w:rsidR="00C945D9" w:rsidRPr="00877ADF" w:rsidRDefault="00C945D9" w:rsidP="00FD7BEF">
      <w:pPr>
        <w:spacing w:line="360" w:lineRule="auto"/>
        <w:rPr>
          <w:rFonts w:eastAsia="Arial Unicode MS"/>
        </w:rPr>
      </w:pPr>
    </w:p>
    <w:p w:rsidR="00C945D9" w:rsidRPr="00877ADF" w:rsidRDefault="00C945D9" w:rsidP="00FD7BEF">
      <w:pPr>
        <w:spacing w:line="360" w:lineRule="auto"/>
        <w:jc w:val="both"/>
      </w:pPr>
      <w:r w:rsidRPr="00877ADF">
        <w:rPr>
          <w:rFonts w:eastAsia="Arial Unicode MS"/>
        </w:rPr>
        <w:t>Die Idee zur Gründung eines Kinderladens entstand Anfang des Jahres 2007. Der Wunsch war es</w:t>
      </w:r>
      <w:r w:rsidR="001B7633">
        <w:rPr>
          <w:rFonts w:eastAsia="Arial Unicode MS"/>
        </w:rPr>
        <w:t>,</w:t>
      </w:r>
      <w:r w:rsidRPr="00877ADF">
        <w:rPr>
          <w:rFonts w:eastAsia="Arial Unicode MS"/>
        </w:rPr>
        <w:t xml:space="preserve"> </w:t>
      </w:r>
      <w:r w:rsidRPr="00877ADF">
        <w:t>einen kleinen familiären Kinderladen ins Leben zu rufen, d</w:t>
      </w:r>
      <w:r w:rsidR="00334171">
        <w:t>er</w:t>
      </w:r>
      <w:r w:rsidRPr="00877ADF">
        <w:t xml:space="preserve"> den Kindern und Eltern über das übliche Betreuungsangebot hinaus einen persönli</w:t>
      </w:r>
      <w:r w:rsidR="001B7633">
        <w:t xml:space="preserve">chen und </w:t>
      </w:r>
      <w:r w:rsidRPr="00877ADF">
        <w:t>überschaubaren Rahmen bieten soll.</w:t>
      </w:r>
    </w:p>
    <w:p w:rsidR="00C945D9" w:rsidRPr="00877ADF" w:rsidRDefault="00C945D9" w:rsidP="00FD7BEF">
      <w:pPr>
        <w:spacing w:line="360" w:lineRule="auto"/>
        <w:jc w:val="both"/>
      </w:pPr>
    </w:p>
    <w:p w:rsidR="00C945D9" w:rsidRPr="00877ADF" w:rsidRDefault="00C945D9" w:rsidP="00FD7BEF">
      <w:pPr>
        <w:spacing w:line="360" w:lineRule="auto"/>
        <w:jc w:val="both"/>
      </w:pPr>
      <w:r w:rsidRPr="00877ADF">
        <w:t xml:space="preserve">Unsere Aufgabe umfasst die Begleitung der Kinder </w:t>
      </w:r>
      <w:r w:rsidR="001B7633">
        <w:t>in</w:t>
      </w:r>
      <w:r w:rsidRPr="00877ADF">
        <w:t xml:space="preserve"> ihre</w:t>
      </w:r>
      <w:r w:rsidR="001B7633">
        <w:t>r</w:t>
      </w:r>
      <w:r w:rsidRPr="00877ADF">
        <w:t xml:space="preserve"> Bildung und Entwicklung. Unser Leistungsangebot soll sich pädagogisch und organisatorisch an den Bedürfnissen der Kinder und deren Familien ori</w:t>
      </w:r>
      <w:r w:rsidR="001B7633">
        <w:t xml:space="preserve">entieren. </w:t>
      </w:r>
      <w:r w:rsidRPr="00877ADF">
        <w:t>Wir wollen den Kindern</w:t>
      </w:r>
      <w:r w:rsidR="001B7633">
        <w:t>,</w:t>
      </w:r>
      <w:r w:rsidRPr="00877ADF">
        <w:t xml:space="preserve"> unter Berücksichtigung ihrer Individualität</w:t>
      </w:r>
      <w:r w:rsidR="001B7633">
        <w:t>,</w:t>
      </w:r>
      <w:r w:rsidRPr="00877ADF">
        <w:t xml:space="preserve"> in vielfältigster Weise Lebenskompetenzen vermitteln.</w:t>
      </w:r>
    </w:p>
    <w:p w:rsidR="00C945D9" w:rsidRPr="00877ADF" w:rsidRDefault="00C945D9" w:rsidP="00FD7BEF">
      <w:pPr>
        <w:spacing w:line="360" w:lineRule="auto"/>
        <w:jc w:val="both"/>
      </w:pPr>
    </w:p>
    <w:p w:rsidR="00C945D9" w:rsidRPr="00877ADF" w:rsidRDefault="00C945D9" w:rsidP="00FD7BEF">
      <w:pPr>
        <w:spacing w:line="360" w:lineRule="auto"/>
        <w:jc w:val="both"/>
      </w:pPr>
      <w:r w:rsidRPr="00877ADF">
        <w:t>Wir sehen es als unsere Aufgabe</w:t>
      </w:r>
      <w:r w:rsidR="001B7633">
        <w:t>,</w:t>
      </w:r>
      <w:r w:rsidRPr="00877ADF">
        <w:t xml:space="preserve"> die Kinder da aufzufangen</w:t>
      </w:r>
      <w:r w:rsidR="001B7633">
        <w:t>,</w:t>
      </w:r>
      <w:r w:rsidRPr="00877ADF">
        <w:t xml:space="preserve"> wo sie in ihrer Entw</w:t>
      </w:r>
      <w:r w:rsidR="001B7633">
        <w:t xml:space="preserve">icklung stehen und sie darin zu </w:t>
      </w:r>
      <w:r w:rsidRPr="00877ADF">
        <w:t>unterstützen</w:t>
      </w:r>
      <w:r w:rsidR="001B7633">
        <w:t>,</w:t>
      </w:r>
      <w:r w:rsidRPr="00877ADF">
        <w:t xml:space="preserve"> eigenständige und </w:t>
      </w:r>
      <w:r w:rsidR="00515840">
        <w:t>a</w:t>
      </w:r>
      <w:r w:rsidRPr="00877ADF">
        <w:t xml:space="preserve">utonome Persönlichkeiten zu werden. </w:t>
      </w:r>
      <w:r w:rsidR="003746E8">
        <w:t>Ihre</w:t>
      </w:r>
      <w:r w:rsidRPr="00877ADF">
        <w:t xml:space="preserve"> Neugier auf Neues und Unbekanntes </w:t>
      </w:r>
      <w:r w:rsidR="003746E8">
        <w:t>soll angeregt werden</w:t>
      </w:r>
      <w:r w:rsidRPr="00877ADF">
        <w:t xml:space="preserve"> und </w:t>
      </w:r>
      <w:r w:rsidR="003746E8">
        <w:t>das pädagogische Personal s</w:t>
      </w:r>
      <w:r w:rsidR="001B7633">
        <w:t>oll die Kinder darin begleiten, sowie dabei</w:t>
      </w:r>
      <w:r w:rsidRPr="00877ADF">
        <w:t xml:space="preserve"> unterstützen</w:t>
      </w:r>
      <w:r w:rsidR="001B7633">
        <w:t>,</w:t>
      </w:r>
      <w:r w:rsidRPr="00877ADF">
        <w:t xml:space="preserve"> neues auszuprobieren.</w:t>
      </w:r>
    </w:p>
    <w:p w:rsidR="00C945D9" w:rsidRPr="00877ADF" w:rsidRDefault="00C945D9" w:rsidP="00FD7BEF">
      <w:pPr>
        <w:spacing w:line="360" w:lineRule="auto"/>
        <w:jc w:val="both"/>
      </w:pPr>
    </w:p>
    <w:p w:rsidR="00C945D9" w:rsidRPr="00877ADF" w:rsidRDefault="00C945D9" w:rsidP="00FD7BEF">
      <w:pPr>
        <w:spacing w:line="360" w:lineRule="auto"/>
        <w:jc w:val="both"/>
      </w:pPr>
      <w:r w:rsidRPr="00877ADF">
        <w:t xml:space="preserve">Die Kinder werden von Beginn an partizipativ in den organisatorischen Ablauf des Kinderladentages und in die pädagogische Planung einbezogen. </w:t>
      </w:r>
    </w:p>
    <w:p w:rsidR="00C945D9" w:rsidRPr="00877ADF" w:rsidRDefault="00C945D9" w:rsidP="00FD7BEF">
      <w:pPr>
        <w:spacing w:line="360" w:lineRule="auto"/>
        <w:jc w:val="both"/>
      </w:pPr>
      <w:r w:rsidRPr="00877ADF">
        <w:t>Wir begleiten die Kinder in ihrer kognitiven-, sachlichen- und sozialen Entwicklung. Dieses Anliegen findet begleitend, helfend, unterstützend, lenkend und schöpferisch statt. Das Ziel ist</w:t>
      </w:r>
      <w:r w:rsidR="001B7633">
        <w:t>,</w:t>
      </w:r>
      <w:r w:rsidRPr="00877ADF">
        <w:t xml:space="preserve"> das</w:t>
      </w:r>
      <w:r w:rsidR="0053023E">
        <w:t>s</w:t>
      </w:r>
      <w:r w:rsidRPr="00877ADF">
        <w:t xml:space="preserve"> die Kind</w:t>
      </w:r>
      <w:r w:rsidRPr="0020297E">
        <w:t>er eine körperlich gesunde</w:t>
      </w:r>
      <w:r w:rsidR="0053023E" w:rsidRPr="0020297E">
        <w:t>-</w:t>
      </w:r>
      <w:r w:rsidRPr="0020297E">
        <w:t>, soziale</w:t>
      </w:r>
      <w:r w:rsidR="0053023E" w:rsidRPr="0020297E">
        <w:t>-</w:t>
      </w:r>
      <w:r w:rsidRPr="0020297E">
        <w:t>, emotionale</w:t>
      </w:r>
      <w:r w:rsidR="0053023E" w:rsidRPr="0020297E">
        <w:t>-,</w:t>
      </w:r>
      <w:r w:rsidRPr="0020297E">
        <w:t xml:space="preserve"> seelisch</w:t>
      </w:r>
      <w:r w:rsidR="001B7633" w:rsidRPr="0020297E">
        <w:t>e</w:t>
      </w:r>
      <w:r w:rsidRPr="0020297E">
        <w:t xml:space="preserve">- </w:t>
      </w:r>
      <w:r w:rsidR="0053023E" w:rsidRPr="0020297E">
        <w:t xml:space="preserve">und </w:t>
      </w:r>
      <w:r w:rsidRPr="0020297E">
        <w:t xml:space="preserve">geistige Entwicklung durchlaufen können. </w:t>
      </w:r>
    </w:p>
    <w:p w:rsidR="00C945D9" w:rsidRPr="00877ADF" w:rsidRDefault="00C945D9" w:rsidP="00FD7BEF">
      <w:pPr>
        <w:spacing w:line="360" w:lineRule="auto"/>
        <w:jc w:val="both"/>
      </w:pPr>
      <w:r w:rsidRPr="00877ADF">
        <w:t>Da das kindliche Spiel eine Einübung in der Auseinandersetzung mit dem Leben ist, fällt ihm der Hauptakzent im Kinderladenalltag zu. Für uns bedeutet das</w:t>
      </w:r>
      <w:r w:rsidR="001B7633">
        <w:t>,</w:t>
      </w:r>
      <w:r w:rsidRPr="00877ADF">
        <w:t xml:space="preserve"> dem Kind in dieser Lern- und Übungssituation </w:t>
      </w:r>
      <w:r w:rsidR="001B7633" w:rsidRPr="00877ADF">
        <w:t xml:space="preserve">verantwortungsbewusst </w:t>
      </w:r>
      <w:r w:rsidRPr="00877ADF">
        <w:t>zur Seite zu stehen, indem wir ihm Spielsituationen schaffen, bzw. Spiel- und Spielzeugangebote anbieten, die den altersbedingten Inter</w:t>
      </w:r>
      <w:r w:rsidR="00D307C9">
        <w:t>essen,</w:t>
      </w:r>
      <w:r w:rsidRPr="00877ADF">
        <w:t xml:space="preserve"> dem jeweiligen Entwicklungsstand, </w:t>
      </w:r>
      <w:r w:rsidR="00D307C9">
        <w:t>sowie den</w:t>
      </w:r>
      <w:r w:rsidRPr="00877ADF">
        <w:t xml:space="preserve"> Fähigkeiten und Fertigkeiten der Kinder entsprechen. Die Materialanordnung in den Räumen soll die Kinder dazu anregen</w:t>
      </w:r>
      <w:r w:rsidR="00D307C9">
        <w:t>,</w:t>
      </w:r>
      <w:r w:rsidRPr="00877ADF">
        <w:t xml:space="preserve"> eigenaktiv zu werden. </w:t>
      </w:r>
    </w:p>
    <w:p w:rsidR="00C945D9" w:rsidRPr="00877ADF" w:rsidRDefault="00C945D9" w:rsidP="00FD7BEF">
      <w:pPr>
        <w:spacing w:line="360" w:lineRule="auto"/>
        <w:jc w:val="both"/>
      </w:pPr>
      <w:r w:rsidRPr="00877ADF">
        <w:t xml:space="preserve">Das pädagogische Personal lebt Verhaltensweisen vor, </w:t>
      </w:r>
      <w:r w:rsidR="001E0F8B">
        <w:t>sodass</w:t>
      </w:r>
      <w:r w:rsidRPr="00877ADF">
        <w:t xml:space="preserve"> die Kinder im Kinderladenalltag den Umgang mit Toleranz, Kompromissbereitschaft und Kooperation kennenlernen, üben und schließlich in sich aufnehmen. </w:t>
      </w:r>
    </w:p>
    <w:p w:rsidR="00C945D9" w:rsidRPr="00877ADF" w:rsidRDefault="00C945D9" w:rsidP="00FD7BEF">
      <w:pPr>
        <w:spacing w:line="360" w:lineRule="auto"/>
        <w:jc w:val="both"/>
      </w:pPr>
      <w:r w:rsidRPr="00877ADF">
        <w:lastRenderedPageBreak/>
        <w:t>Mittels behutsamer Lenkung sollen die Kinder im Zusammenleben innerhalb der Gruppe und durch individuelle Beschäftigung</w:t>
      </w:r>
      <w:r w:rsidR="00D307C9">
        <w:t>en</w:t>
      </w:r>
      <w:r w:rsidRPr="00877ADF">
        <w:t xml:space="preserve"> folgende Fähigkeiten entwickeln: Denken, Mitdenken, Umdenken und das Erkennen und Lösen von Konflikten im Sinne von Problemlö</w:t>
      </w:r>
      <w:r w:rsidR="001E0F8B">
        <w:t>s</w:t>
      </w:r>
      <w:r w:rsidRPr="00877ADF">
        <w:t>ungsstrategien. Sie sollen lernen</w:t>
      </w:r>
      <w:r w:rsidR="00D307C9">
        <w:t>,</w:t>
      </w:r>
      <w:r w:rsidRPr="00877ADF">
        <w:t xml:space="preserve"> eigeständige Entscheidungen zu treffen und sich unter Rücksichtnahme auf die Gruppenmitglieder</w:t>
      </w:r>
      <w:r w:rsidR="00D307C9" w:rsidRPr="00D307C9">
        <w:t xml:space="preserve"> </w:t>
      </w:r>
      <w:r w:rsidR="00D307C9" w:rsidRPr="00877ADF">
        <w:t>durchzusetzen</w:t>
      </w:r>
      <w:r w:rsidRPr="00877ADF">
        <w:t>.</w:t>
      </w:r>
    </w:p>
    <w:p w:rsidR="001E0F8B" w:rsidRPr="00877ADF" w:rsidRDefault="00C945D9" w:rsidP="00FD7BEF">
      <w:pPr>
        <w:spacing w:line="360" w:lineRule="auto"/>
        <w:jc w:val="both"/>
      </w:pPr>
      <w:r w:rsidRPr="00877ADF">
        <w:t xml:space="preserve">Wir orientieren uns an den Interessen, Wünschen, </w:t>
      </w:r>
      <w:r w:rsidRPr="0020297E">
        <w:t>Bedürfnissen, Bedarfen</w:t>
      </w:r>
      <w:r w:rsidR="00D307C9" w:rsidRPr="0020297E">
        <w:t xml:space="preserve"> </w:t>
      </w:r>
      <w:r w:rsidRPr="0020297E">
        <w:t>und Problemen</w:t>
      </w:r>
      <w:r w:rsidRPr="00877ADF">
        <w:t xml:space="preserve"> der Kinder und nehmen diese situativ auf</w:t>
      </w:r>
      <w:r w:rsidR="00D307C9">
        <w:t>, um sie</w:t>
      </w:r>
      <w:r w:rsidRPr="00877ADF">
        <w:t xml:space="preserve"> thematisch</w:t>
      </w:r>
      <w:r w:rsidR="00D307C9" w:rsidRPr="00D307C9">
        <w:t xml:space="preserve"> </w:t>
      </w:r>
      <w:r w:rsidR="00D307C9">
        <w:t xml:space="preserve">zu </w:t>
      </w:r>
      <w:r w:rsidR="00D307C9" w:rsidRPr="00877ADF">
        <w:t>verarbeiten</w:t>
      </w:r>
      <w:r w:rsidRPr="00877ADF">
        <w:t>. Dabei wird stets darauf geachtet, dass alle Bildungsbereiche des Berliner Bildungsprogramms nicht außer Acht gelassen werden.</w:t>
      </w:r>
      <w:r w:rsidR="00D307C9">
        <w:t xml:space="preserve"> </w:t>
      </w:r>
    </w:p>
    <w:p w:rsidR="006F41A7" w:rsidRDefault="006F41A7" w:rsidP="00FD7BEF">
      <w:pPr>
        <w:pStyle w:val="berschrift1"/>
        <w:numPr>
          <w:ilvl w:val="0"/>
          <w:numId w:val="24"/>
        </w:numPr>
        <w:spacing w:line="360" w:lineRule="auto"/>
        <w:jc w:val="both"/>
      </w:pPr>
      <w:bookmarkStart w:id="1" w:name="_Toc4060199"/>
      <w:r w:rsidRPr="006F41A7">
        <w:t>Rahmenbedingungen</w:t>
      </w:r>
      <w:bookmarkEnd w:id="1"/>
    </w:p>
    <w:p w:rsidR="005542CF" w:rsidRPr="005542CF" w:rsidRDefault="005542CF" w:rsidP="005542CF"/>
    <w:p w:rsidR="00A00E65" w:rsidRPr="005542CF" w:rsidRDefault="00297121" w:rsidP="00FD7BEF">
      <w:pPr>
        <w:pStyle w:val="berschrift2"/>
        <w:numPr>
          <w:ilvl w:val="1"/>
          <w:numId w:val="24"/>
        </w:numPr>
        <w:spacing w:line="360" w:lineRule="auto"/>
        <w:jc w:val="both"/>
        <w:rPr>
          <w:color w:val="4F81BD" w:themeColor="accent1"/>
          <w:sz w:val="28"/>
        </w:rPr>
      </w:pPr>
      <w:r w:rsidRPr="00297121">
        <w:rPr>
          <w:color w:val="4F81BD" w:themeColor="accent1"/>
          <w:sz w:val="28"/>
        </w:rPr>
        <w:t xml:space="preserve"> </w:t>
      </w:r>
      <w:bookmarkStart w:id="2" w:name="_Toc4060200"/>
      <w:r w:rsidR="006F41A7" w:rsidRPr="00297121">
        <w:rPr>
          <w:color w:val="4F81BD" w:themeColor="accent1"/>
          <w:sz w:val="28"/>
        </w:rPr>
        <w:t>Träger</w:t>
      </w:r>
      <w:bookmarkEnd w:id="2"/>
    </w:p>
    <w:p w:rsidR="006F41A7" w:rsidRPr="00877ADF" w:rsidRDefault="006F41A7" w:rsidP="00FD7BEF">
      <w:pPr>
        <w:spacing w:line="360" w:lineRule="auto"/>
        <w:jc w:val="both"/>
      </w:pPr>
      <w:r w:rsidRPr="00877ADF">
        <w:t xml:space="preserve">Der Kinderladen Marienkäfer gUG (haftungsbeschränkt) </w:t>
      </w:r>
      <w:r w:rsidR="00BB323B">
        <w:t>wurde am 10.03.2011</w:t>
      </w:r>
      <w:r w:rsidRPr="00877ADF">
        <w:t xml:space="preserve"> gegründet.</w:t>
      </w:r>
    </w:p>
    <w:p w:rsidR="006F41A7" w:rsidRPr="00877ADF" w:rsidRDefault="006F41A7" w:rsidP="00FD7BEF">
      <w:pPr>
        <w:spacing w:line="360" w:lineRule="auto"/>
        <w:jc w:val="both"/>
      </w:pPr>
      <w:r w:rsidRPr="00877ADF">
        <w:t>Die Gesellschaft bietet</w:t>
      </w:r>
      <w:r w:rsidR="00DB244F">
        <w:t>,</w:t>
      </w:r>
      <w:r w:rsidRPr="00877ADF">
        <w:t xml:space="preserve"> auf Basis der Gemeinnützigkeit</w:t>
      </w:r>
      <w:r w:rsidR="00DB244F">
        <w:t>,</w:t>
      </w:r>
      <w:r w:rsidRPr="00877ADF">
        <w:t xml:space="preserve"> 40 Kindern </w:t>
      </w:r>
      <w:r w:rsidR="00BB323B">
        <w:t>einen Kindertagesbetreuungsplatz</w:t>
      </w:r>
      <w:r w:rsidRPr="00877ADF">
        <w:t xml:space="preserve">. </w:t>
      </w:r>
    </w:p>
    <w:p w:rsidR="006F41A7" w:rsidRPr="00877ADF" w:rsidRDefault="006F41A7" w:rsidP="00FD7BEF">
      <w:pPr>
        <w:spacing w:line="360" w:lineRule="auto"/>
        <w:jc w:val="both"/>
      </w:pPr>
      <w:r w:rsidRPr="00877ADF">
        <w:t>Alle betreffenden formalen Regelungen w</w:t>
      </w:r>
      <w:r w:rsidR="00A00E65">
        <w:t>u</w:t>
      </w:r>
      <w:r w:rsidRPr="00877ADF">
        <w:t xml:space="preserve">rden </w:t>
      </w:r>
      <w:r w:rsidR="00A00E65">
        <w:t>in dem Gesellschaftervertrag</w:t>
      </w:r>
      <w:r w:rsidRPr="00877ADF">
        <w:t xml:space="preserve"> schriftlich niedergelegt. </w:t>
      </w:r>
    </w:p>
    <w:p w:rsidR="006F41A7" w:rsidRPr="00877ADF" w:rsidRDefault="006F41A7" w:rsidP="00FD7BEF">
      <w:pPr>
        <w:spacing w:line="360" w:lineRule="auto"/>
        <w:jc w:val="both"/>
      </w:pPr>
      <w:r w:rsidRPr="00877ADF">
        <w:t>Der Gesellschafter repräsentiert den Kinderladen Marienkäfer gUG (haftungsbeschränkt</w:t>
      </w:r>
      <w:r w:rsidR="009D73E1" w:rsidRPr="00877ADF">
        <w:t>) nach</w:t>
      </w:r>
      <w:r w:rsidRPr="00877ADF">
        <w:t xml:space="preserve"> außen z.B. gegenüber Behörden. </w:t>
      </w:r>
    </w:p>
    <w:p w:rsidR="00A66E6C" w:rsidRDefault="00A66E6C"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Default="00EB1B99" w:rsidP="00FD7BEF">
      <w:pPr>
        <w:spacing w:line="360" w:lineRule="auto"/>
        <w:jc w:val="both"/>
      </w:pPr>
    </w:p>
    <w:p w:rsidR="00EB1B99" w:rsidRPr="00877ADF" w:rsidRDefault="00EB1B99" w:rsidP="00FD7BEF">
      <w:pPr>
        <w:spacing w:line="360" w:lineRule="auto"/>
        <w:jc w:val="both"/>
      </w:pPr>
    </w:p>
    <w:p w:rsidR="00A00E65" w:rsidRDefault="00297121" w:rsidP="00D77350">
      <w:pPr>
        <w:pStyle w:val="berschrift2"/>
        <w:numPr>
          <w:ilvl w:val="1"/>
          <w:numId w:val="24"/>
        </w:numPr>
        <w:spacing w:line="276" w:lineRule="auto"/>
        <w:jc w:val="both"/>
        <w:rPr>
          <w:color w:val="4F81BD" w:themeColor="accent1"/>
          <w:sz w:val="28"/>
        </w:rPr>
      </w:pPr>
      <w:r w:rsidRPr="00297121">
        <w:rPr>
          <w:color w:val="4F81BD" w:themeColor="accent1"/>
          <w:sz w:val="28"/>
        </w:rPr>
        <w:lastRenderedPageBreak/>
        <w:t xml:space="preserve"> </w:t>
      </w:r>
      <w:bookmarkStart w:id="3" w:name="_Toc4060201"/>
      <w:r w:rsidR="006F41A7" w:rsidRPr="00297121">
        <w:rPr>
          <w:color w:val="4F81BD" w:themeColor="accent1"/>
          <w:sz w:val="28"/>
        </w:rPr>
        <w:t>Standort</w:t>
      </w:r>
      <w:bookmarkEnd w:id="3"/>
    </w:p>
    <w:p w:rsidR="005542CF" w:rsidRPr="005542CF" w:rsidRDefault="005542CF" w:rsidP="005542CF"/>
    <w:p w:rsidR="006F41A7" w:rsidRPr="00877ADF" w:rsidRDefault="006F41A7" w:rsidP="005542CF">
      <w:pPr>
        <w:spacing w:line="360" w:lineRule="auto"/>
        <w:jc w:val="both"/>
      </w:pPr>
      <w:r w:rsidRPr="00877ADF">
        <w:t xml:space="preserve">Der Kinderladen Marienkäfer gUG (haftungsbeschränkt) liegt im Erdgeschoss </w:t>
      </w:r>
      <w:r w:rsidR="00DB244F">
        <w:t>eines</w:t>
      </w:r>
      <w:r w:rsidRPr="00877ADF">
        <w:t xml:space="preserve"> ehemaligen Ladengeschäft</w:t>
      </w:r>
      <w:r w:rsidR="00DB244F">
        <w:t>es in der Prühßstraße 30, 12105 Berlin-</w:t>
      </w:r>
      <w:r w:rsidRPr="00877ADF">
        <w:t>Mariendorf (Ecke Richterstraße).</w:t>
      </w:r>
    </w:p>
    <w:p w:rsidR="006F41A7" w:rsidRPr="00877ADF" w:rsidRDefault="006F41A7" w:rsidP="00FD7BEF">
      <w:pPr>
        <w:spacing w:line="360" w:lineRule="auto"/>
        <w:jc w:val="both"/>
      </w:pPr>
      <w:r w:rsidRPr="00877ADF">
        <w:t xml:space="preserve">Eine sehr gute Anbindung an die öffentlichen Verkehrsmittel </w:t>
      </w:r>
      <w:r w:rsidR="00DB244F">
        <w:t>etwa durch Bus und U-Bahn</w:t>
      </w:r>
      <w:r w:rsidRPr="00877ADF">
        <w:t xml:space="preserve"> erleichtert u</w:t>
      </w:r>
      <w:r w:rsidR="00DB244F">
        <w:t>ns die Umsetzung unseres Zieles:</w:t>
      </w:r>
      <w:r w:rsidRPr="00877ADF">
        <w:t xml:space="preserve"> die vermehrte Orientierung </w:t>
      </w:r>
      <w:r w:rsidR="00DB244F">
        <w:t xml:space="preserve">an </w:t>
      </w:r>
      <w:r w:rsidRPr="00877ADF">
        <w:t xml:space="preserve">die Umgebung. Unterschiedlich gestaltete Spielplätze und Parkanlagen </w:t>
      </w:r>
      <w:r w:rsidR="00DB244F">
        <w:t>(</w:t>
      </w:r>
      <w:r w:rsidRPr="00877ADF">
        <w:t>wie der Mariendorfer Volkspark</w:t>
      </w:r>
      <w:r w:rsidR="00DB244F">
        <w:t>)</w:t>
      </w:r>
      <w:r w:rsidRPr="00877ADF">
        <w:t xml:space="preserve"> sind in wenigen Minuten zu Fuß erreichbar und bieten vielfältige Beschäftigungsangebote im Freien. Diese Kriterien  begünstigen den Standort des Kinderladens.</w:t>
      </w:r>
    </w:p>
    <w:p w:rsidR="006F41A7" w:rsidRPr="00877ADF" w:rsidRDefault="006F41A7" w:rsidP="00FD7BEF">
      <w:pPr>
        <w:spacing w:line="360" w:lineRule="auto"/>
        <w:jc w:val="both"/>
      </w:pPr>
    </w:p>
    <w:p w:rsidR="006F41A7" w:rsidRPr="00877ADF" w:rsidRDefault="00DB244F" w:rsidP="00DB244F">
      <w:pPr>
        <w:spacing w:line="360" w:lineRule="auto"/>
        <w:jc w:val="both"/>
      </w:pPr>
      <w:r>
        <w:t>Die Räume sind sowohl</w:t>
      </w:r>
      <w:r w:rsidR="006F41A7" w:rsidRPr="00877ADF">
        <w:t xml:space="preserve"> vom Haupteingang des Wohnhauses als auch vom Straßeneingang zu erreichen. Der offizielle Eingang für die</w:t>
      </w:r>
      <w:r>
        <w:t xml:space="preserve"> Eltern und Kinder in der Bring</w:t>
      </w:r>
      <w:r w:rsidR="006F41A7" w:rsidRPr="00877ADF">
        <w:t xml:space="preserve">- und Abholsituation findet über den Haupteingang statt. Der Zugang zur nahe gelegenen Hauptstraße macht es möglich, die Kinder im </w:t>
      </w:r>
      <w:r w:rsidR="00A00E65">
        <w:t>Kitaalltag</w:t>
      </w:r>
      <w:r w:rsidR="006F41A7" w:rsidRPr="00877ADF">
        <w:t xml:space="preserve"> mit einzubeziehen (Verkehrserziehung, Einkaufen</w:t>
      </w:r>
      <w:r>
        <w:t>,</w:t>
      </w:r>
      <w:r w:rsidR="006F41A7" w:rsidRPr="00877ADF">
        <w:t xml:space="preserve"> etc.).</w:t>
      </w:r>
    </w:p>
    <w:p w:rsidR="006F41A7" w:rsidRDefault="006F41A7" w:rsidP="003746E8">
      <w:pPr>
        <w:jc w:val="both"/>
      </w:pPr>
    </w:p>
    <w:p w:rsidR="006F41A7" w:rsidRPr="00877ADF" w:rsidRDefault="006F41A7" w:rsidP="003746E8">
      <w:pPr>
        <w:jc w:val="both"/>
      </w:pPr>
    </w:p>
    <w:p w:rsidR="006F41A7" w:rsidRPr="00297121" w:rsidRDefault="00297121" w:rsidP="003746E8">
      <w:pPr>
        <w:pStyle w:val="berschrift2"/>
        <w:numPr>
          <w:ilvl w:val="1"/>
          <w:numId w:val="24"/>
        </w:numPr>
        <w:jc w:val="both"/>
        <w:rPr>
          <w:color w:val="4F81BD" w:themeColor="accent1"/>
          <w:sz w:val="28"/>
        </w:rPr>
      </w:pPr>
      <w:r w:rsidRPr="00297121">
        <w:rPr>
          <w:color w:val="4F81BD" w:themeColor="accent1"/>
          <w:sz w:val="28"/>
        </w:rPr>
        <w:t xml:space="preserve"> </w:t>
      </w:r>
      <w:bookmarkStart w:id="4" w:name="_Toc4060202"/>
      <w:r w:rsidR="006F41A7" w:rsidRPr="00297121">
        <w:rPr>
          <w:color w:val="4F81BD" w:themeColor="accent1"/>
          <w:sz w:val="28"/>
        </w:rPr>
        <w:t>Zielgruppe</w:t>
      </w:r>
      <w:bookmarkEnd w:id="4"/>
    </w:p>
    <w:p w:rsidR="00DD2523" w:rsidRPr="00DD2523" w:rsidRDefault="00DD2523" w:rsidP="00DD2523"/>
    <w:p w:rsidR="006F41A7" w:rsidRPr="00877ADF" w:rsidRDefault="006F41A7" w:rsidP="00FD7BEF">
      <w:pPr>
        <w:spacing w:line="360" w:lineRule="auto"/>
        <w:jc w:val="both"/>
      </w:pPr>
      <w:r w:rsidRPr="00877ADF">
        <w:t>In den letzten Jahrzehnten sind viele Menschen aus den unterschiedlichsten Beweggründen nach Deutschland gekommen und mit ihnen auch viele andere Sprachen. Immer mehr Kinder</w:t>
      </w:r>
      <w:r w:rsidR="00DB244F">
        <w:t>,</w:t>
      </w:r>
      <w:r w:rsidRPr="00877ADF">
        <w:t xml:space="preserve"> die in diesem Land aufwachsen</w:t>
      </w:r>
      <w:r w:rsidR="00DB244F">
        <w:t>,</w:t>
      </w:r>
      <w:r w:rsidRPr="00877ADF">
        <w:t xml:space="preserve"> </w:t>
      </w:r>
      <w:r w:rsidR="00DD2523">
        <w:t>stammen aus einem mehrsprachigen Haushalt</w:t>
      </w:r>
      <w:r w:rsidRPr="00877ADF">
        <w:t xml:space="preserve">. </w:t>
      </w:r>
      <w:r w:rsidR="00FD7BEF">
        <w:t xml:space="preserve">Diese </w:t>
      </w:r>
      <w:r w:rsidRPr="00877ADF">
        <w:t xml:space="preserve">Mehrsprachigkeit ist somit Bestandteil ihres sozialen und kulturellen Umfeldes und ihrer persönlichen und familiären Geschichte. Im Elternhaus, Kindergarten oder auf der Straße erleben und erwerben </w:t>
      </w:r>
      <w:r w:rsidR="00FD7BEF">
        <w:t>Kinder</w:t>
      </w:r>
      <w:r w:rsidRPr="00877ADF">
        <w:t xml:space="preserve"> beide Sprachen. Auch für deutsche Kinder gehört der Kontakt mit den Sprachen der Einwanderer zu ihrem Alltag. </w:t>
      </w:r>
      <w:r w:rsidR="00FD7BEF">
        <w:t>Grundsätzlich gilt</w:t>
      </w:r>
      <w:r w:rsidR="00DB244F">
        <w:t>:</w:t>
      </w:r>
      <w:r w:rsidR="00FD7BEF">
        <w:t xml:space="preserve"> wer sich verstehen kann</w:t>
      </w:r>
      <w:r w:rsidRPr="00877ADF">
        <w:t xml:space="preserve">, kann auch ein besseres Verständnis füreinander entwickeln. </w:t>
      </w:r>
      <w:r w:rsidR="00FD7BEF">
        <w:t xml:space="preserve">Aufgrund dessen ist es für uns als Kinderladen ein großes Anliegen, dass </w:t>
      </w:r>
      <w:r w:rsidR="00DB244F">
        <w:t xml:space="preserve">sich </w:t>
      </w:r>
      <w:r w:rsidR="00FD7BEF">
        <w:t>die Kinder in unserem Kinderladen begegnen, um</w:t>
      </w:r>
      <w:r w:rsidR="00DB244F">
        <w:t xml:space="preserve"> so</w:t>
      </w:r>
      <w:r w:rsidR="00FD7BEF">
        <w:t xml:space="preserve"> die Vielfalt der Menschen aktiv zu erleben. Der Kinderladen soll als Begegnungsstätte für Kinder deutscher</w:t>
      </w:r>
      <w:r w:rsidR="0036703B">
        <w:t>-</w:t>
      </w:r>
      <w:r w:rsidR="00FD7BEF">
        <w:t xml:space="preserve"> und nichtdeutscher Herkunft dienen. </w:t>
      </w:r>
      <w:r w:rsidRPr="00877ADF">
        <w:t xml:space="preserve">Durch den intensiven Kontakt mit anderen Sprachen entwickeln die Kinder nachweislich ein höheres Sprachbewusstsein, das auch das Erlernen weiterer Sprachen erleichtert. Vor allem </w:t>
      </w:r>
      <w:r w:rsidR="00DB244F">
        <w:t>fördern der bewusste Umgang und das Z</w:t>
      </w:r>
      <w:r w:rsidRPr="00877ADF">
        <w:t>ulassen anderer Sprachen das soziale Klima innerhalb der Gruppe</w:t>
      </w:r>
      <w:r w:rsidRPr="0020297E">
        <w:t xml:space="preserve">. Durch die sprachliche Gleichberechtigung </w:t>
      </w:r>
      <w:r w:rsidR="00C679C4" w:rsidRPr="0020297E">
        <w:t xml:space="preserve">der Kinder </w:t>
      </w:r>
      <w:r w:rsidRPr="0020297E">
        <w:t xml:space="preserve">wird eine interkulturelle Erziehung ermöglicht, </w:t>
      </w:r>
      <w:r w:rsidR="00C679C4" w:rsidRPr="0020297E">
        <w:t>welche dazu führen soll</w:t>
      </w:r>
      <w:r w:rsidR="00DB244F" w:rsidRPr="0020297E">
        <w:t>,</w:t>
      </w:r>
      <w:r w:rsidR="00C679C4" w:rsidRPr="0020297E">
        <w:t xml:space="preserve"> </w:t>
      </w:r>
      <w:r w:rsidR="003F0669" w:rsidRPr="0020297E">
        <w:t xml:space="preserve">die Kinder mit der Welt und ihren Möglichkeiten vertraut zu machen. </w:t>
      </w:r>
    </w:p>
    <w:p w:rsidR="006F41A7" w:rsidRPr="00877ADF" w:rsidRDefault="006F41A7" w:rsidP="00FD7BEF">
      <w:pPr>
        <w:spacing w:line="360" w:lineRule="auto"/>
        <w:jc w:val="both"/>
      </w:pPr>
    </w:p>
    <w:p w:rsidR="006F41A7" w:rsidRPr="00297121" w:rsidRDefault="00297121" w:rsidP="00FD7BEF">
      <w:pPr>
        <w:pStyle w:val="berschrift2"/>
        <w:numPr>
          <w:ilvl w:val="1"/>
          <w:numId w:val="24"/>
        </w:numPr>
        <w:spacing w:line="360" w:lineRule="auto"/>
        <w:jc w:val="both"/>
        <w:rPr>
          <w:color w:val="4F81BD" w:themeColor="accent1"/>
          <w:sz w:val="28"/>
        </w:rPr>
      </w:pPr>
      <w:r w:rsidRPr="00297121">
        <w:rPr>
          <w:color w:val="4F81BD" w:themeColor="accent1"/>
          <w:sz w:val="28"/>
        </w:rPr>
        <w:lastRenderedPageBreak/>
        <w:t xml:space="preserve"> </w:t>
      </w:r>
      <w:bookmarkStart w:id="5" w:name="_Toc4060203"/>
      <w:r w:rsidR="006F41A7" w:rsidRPr="00297121">
        <w:rPr>
          <w:color w:val="4F81BD" w:themeColor="accent1"/>
          <w:sz w:val="28"/>
        </w:rPr>
        <w:t>Räumlichkeiten</w:t>
      </w:r>
      <w:bookmarkEnd w:id="5"/>
    </w:p>
    <w:p w:rsidR="001E6C19" w:rsidRPr="001E6C19" w:rsidRDefault="001E6C19" w:rsidP="001E6C19"/>
    <w:p w:rsidR="006F41A7" w:rsidRPr="003F0669" w:rsidRDefault="006F41A7" w:rsidP="00FD7BEF">
      <w:pPr>
        <w:spacing w:line="360" w:lineRule="auto"/>
        <w:jc w:val="both"/>
        <w:rPr>
          <w:rFonts w:eastAsia="Arial Unicode MS"/>
          <w:color w:val="FF0000"/>
        </w:rPr>
      </w:pPr>
      <w:bookmarkStart w:id="6" w:name="_GoBack"/>
      <w:r w:rsidRPr="00877ADF">
        <w:rPr>
          <w:rFonts w:eastAsia="Arial Unicode MS"/>
        </w:rPr>
        <w:t xml:space="preserve">Die gesamte Eirichtung versteht sich als Bildungsraum für Kinder. In allen Räumlichkeiten der Einrichtung erfahren und erlernen die Kinder neue Eindrücke ebenso wie </w:t>
      </w:r>
      <w:r w:rsidR="003F0669">
        <w:rPr>
          <w:rFonts w:eastAsia="Arial Unicode MS"/>
        </w:rPr>
        <w:t>A</w:t>
      </w:r>
      <w:r w:rsidRPr="00877ADF">
        <w:rPr>
          <w:rFonts w:eastAsia="Arial Unicode MS"/>
        </w:rPr>
        <w:t>ltgewohntes. Die Räumlichkeiten teilen sich auf zwei Seiten des Hauseingangs auf. Betritt man den Flur du</w:t>
      </w:r>
      <w:r w:rsidR="003F0669">
        <w:rPr>
          <w:rFonts w:eastAsia="Arial Unicode MS"/>
        </w:rPr>
        <w:t xml:space="preserve">rch </w:t>
      </w:r>
      <w:r w:rsidR="003F0669" w:rsidRPr="00060927">
        <w:rPr>
          <w:rFonts w:eastAsia="Arial Unicode MS"/>
        </w:rPr>
        <w:t>den Hauseingang, so befindet</w:t>
      </w:r>
      <w:r w:rsidRPr="00060927">
        <w:rPr>
          <w:rFonts w:eastAsia="Arial Unicode MS"/>
        </w:rPr>
        <w:t xml:space="preserve"> sich </w:t>
      </w:r>
      <w:r w:rsidR="003F0669" w:rsidRPr="00060927">
        <w:rPr>
          <w:rFonts w:eastAsia="Arial Unicode MS"/>
        </w:rPr>
        <w:t>je ein Eingang</w:t>
      </w:r>
      <w:r w:rsidRPr="00060927">
        <w:rPr>
          <w:rFonts w:eastAsia="Arial Unicode MS"/>
        </w:rPr>
        <w:t xml:space="preserve"> </w:t>
      </w:r>
      <w:r w:rsidR="003F0669" w:rsidRPr="00060927">
        <w:rPr>
          <w:rFonts w:eastAsia="Arial Unicode MS"/>
        </w:rPr>
        <w:t>nach</w:t>
      </w:r>
      <w:r w:rsidR="001E6C19" w:rsidRPr="00060927">
        <w:rPr>
          <w:rFonts w:eastAsia="Arial Unicode MS"/>
        </w:rPr>
        <w:t xml:space="preserve"> rechts und links. Diese Eingänge führen in die </w:t>
      </w:r>
      <w:r w:rsidRPr="00060927">
        <w:rPr>
          <w:rFonts w:eastAsia="Arial Unicode MS"/>
        </w:rPr>
        <w:t>Räumlichkeiten der Einrichtung. Auf der rechten Seite befinden sich die Räumli</w:t>
      </w:r>
      <w:r w:rsidR="001E6C19" w:rsidRPr="00060927">
        <w:rPr>
          <w:rFonts w:eastAsia="Arial Unicode MS"/>
        </w:rPr>
        <w:t xml:space="preserve">chkeiten </w:t>
      </w:r>
      <w:r w:rsidR="003F0669" w:rsidRPr="00060927">
        <w:rPr>
          <w:rFonts w:eastAsia="Arial Unicode MS"/>
        </w:rPr>
        <w:t>für die</w:t>
      </w:r>
      <w:r w:rsidR="001E6C19" w:rsidRPr="00060927">
        <w:rPr>
          <w:rFonts w:eastAsia="Arial Unicode MS"/>
        </w:rPr>
        <w:t xml:space="preserve"> Gruppen der </w:t>
      </w:r>
      <w:r w:rsidR="00A46C51" w:rsidRPr="00060927">
        <w:rPr>
          <w:rFonts w:eastAsia="Arial Unicode MS"/>
          <w:i/>
        </w:rPr>
        <w:t xml:space="preserve">Raupen </w:t>
      </w:r>
      <w:r w:rsidR="00A46C51" w:rsidRPr="00060927">
        <w:rPr>
          <w:rFonts w:eastAsia="Arial Unicode MS"/>
        </w:rPr>
        <w:t>(1-</w:t>
      </w:r>
      <w:r w:rsidR="000757C1" w:rsidRPr="00060927">
        <w:rPr>
          <w:rFonts w:eastAsia="Arial Unicode MS"/>
        </w:rPr>
        <w:t>3</w:t>
      </w:r>
      <w:r w:rsidR="00A46C51" w:rsidRPr="00060927">
        <w:rPr>
          <w:rFonts w:eastAsia="Arial Unicode MS"/>
        </w:rPr>
        <w:t xml:space="preserve"> jährige Kinder)</w:t>
      </w:r>
      <w:r w:rsidR="00A46C51" w:rsidRPr="00060927">
        <w:rPr>
          <w:rFonts w:eastAsia="Arial Unicode MS"/>
          <w:i/>
        </w:rPr>
        <w:t xml:space="preserve"> </w:t>
      </w:r>
      <w:r w:rsidR="00A46C51" w:rsidRPr="00060927">
        <w:rPr>
          <w:rFonts w:eastAsia="Arial Unicode MS"/>
        </w:rPr>
        <w:t>und</w:t>
      </w:r>
      <w:r w:rsidR="003F0669" w:rsidRPr="00060927">
        <w:rPr>
          <w:rFonts w:eastAsia="Arial Unicode MS"/>
        </w:rPr>
        <w:t xml:space="preserve"> der</w:t>
      </w:r>
      <w:r w:rsidR="00A46C51" w:rsidRPr="00060927">
        <w:rPr>
          <w:rFonts w:eastAsia="Arial Unicode MS"/>
          <w:i/>
        </w:rPr>
        <w:t xml:space="preserve"> Schmetterling</w:t>
      </w:r>
      <w:r w:rsidR="003F0669" w:rsidRPr="00060927">
        <w:rPr>
          <w:rFonts w:eastAsia="Arial Unicode MS"/>
          <w:i/>
        </w:rPr>
        <w:t>e</w:t>
      </w:r>
      <w:r w:rsidR="00A46C51" w:rsidRPr="00060927">
        <w:rPr>
          <w:rFonts w:eastAsia="Arial Unicode MS"/>
          <w:i/>
        </w:rPr>
        <w:t xml:space="preserve"> </w:t>
      </w:r>
      <w:r w:rsidR="003B6148">
        <w:rPr>
          <w:rFonts w:eastAsia="Arial Unicode MS"/>
        </w:rPr>
        <w:t>(3</w:t>
      </w:r>
      <w:r w:rsidR="00A46C51" w:rsidRPr="00A46C51">
        <w:rPr>
          <w:rFonts w:eastAsia="Arial Unicode MS"/>
        </w:rPr>
        <w:t xml:space="preserve"> bis 4 jährige </w:t>
      </w:r>
      <w:r w:rsidR="00A46C51" w:rsidRPr="00060927">
        <w:rPr>
          <w:rFonts w:eastAsia="Arial Unicode MS"/>
        </w:rPr>
        <w:t>Kinder)</w:t>
      </w:r>
      <w:r w:rsidR="003F0669" w:rsidRPr="00060927">
        <w:rPr>
          <w:rFonts w:eastAsia="Arial Unicode MS"/>
        </w:rPr>
        <w:t>. Auf</w:t>
      </w:r>
      <w:r w:rsidR="003F0669">
        <w:rPr>
          <w:rFonts w:eastAsia="Arial Unicode MS"/>
        </w:rPr>
        <w:t xml:space="preserve"> </w:t>
      </w:r>
      <w:r w:rsidRPr="00877ADF">
        <w:rPr>
          <w:rFonts w:eastAsia="Arial Unicode MS"/>
        </w:rPr>
        <w:t>der linken Seite sind die Räumlichkeiten für die Kinder</w:t>
      </w:r>
      <w:r w:rsidR="00A46C51">
        <w:rPr>
          <w:rFonts w:eastAsia="Arial Unicode MS"/>
        </w:rPr>
        <w:t xml:space="preserve"> der </w:t>
      </w:r>
      <w:r w:rsidR="00A46C51" w:rsidRPr="00A46C51">
        <w:rPr>
          <w:rFonts w:eastAsia="Arial Unicode MS"/>
          <w:i/>
        </w:rPr>
        <w:t>Bärenbande</w:t>
      </w:r>
      <w:r w:rsidR="00A46C51">
        <w:rPr>
          <w:rFonts w:eastAsia="Arial Unicode MS"/>
        </w:rPr>
        <w:t xml:space="preserve"> (vier Jahre bis Schuleintritt)</w:t>
      </w:r>
      <w:r w:rsidR="009D73E1">
        <w:rPr>
          <w:rFonts w:eastAsia="Arial Unicode MS"/>
        </w:rPr>
        <w:t xml:space="preserve"> mit 155 qm Fläche zur Verfügung.</w:t>
      </w:r>
      <w:r w:rsidRPr="00877ADF">
        <w:rPr>
          <w:rFonts w:eastAsia="Arial Unicode MS"/>
        </w:rPr>
        <w:t xml:space="preserve"> Auf der rechten Seite </w:t>
      </w:r>
      <w:r w:rsidRPr="00877ADF">
        <w:t>steh</w:t>
      </w:r>
      <w:r w:rsidR="002315A6">
        <w:t>en insgesamt 165 qm</w:t>
      </w:r>
      <w:r w:rsidRPr="00877ADF">
        <w:t xml:space="preserve"> Fläche zur Verfügung. Diese Fläche teilt sich in 4,5 Räume, </w:t>
      </w:r>
      <w:r w:rsidR="003B6148">
        <w:t>eine Dusche mit WC und einer K</w:t>
      </w:r>
      <w:r w:rsidRPr="00877ADF">
        <w:t>üche auf.</w:t>
      </w:r>
    </w:p>
    <w:bookmarkEnd w:id="6"/>
    <w:p w:rsidR="006F41A7" w:rsidRPr="00877ADF" w:rsidRDefault="006F41A7" w:rsidP="00FD7BEF">
      <w:pPr>
        <w:spacing w:line="360" w:lineRule="auto"/>
        <w:jc w:val="both"/>
      </w:pPr>
    </w:p>
    <w:p w:rsidR="006F41A7" w:rsidRPr="00877ADF" w:rsidRDefault="006F41A7" w:rsidP="00FD7BEF">
      <w:pPr>
        <w:spacing w:line="360" w:lineRule="auto"/>
        <w:jc w:val="both"/>
      </w:pPr>
      <w:r w:rsidRPr="00877ADF">
        <w:t>Der Raumb</w:t>
      </w:r>
      <w:r w:rsidRPr="00060927">
        <w:t xml:space="preserve">edarf </w:t>
      </w:r>
      <w:r w:rsidR="00A46C51" w:rsidRPr="00060927">
        <w:t xml:space="preserve">der </w:t>
      </w:r>
      <w:r w:rsidR="00153604" w:rsidRPr="00060927">
        <w:t xml:space="preserve">Raupen und Schmetterlinge </w:t>
      </w:r>
      <w:r w:rsidR="00060927" w:rsidRPr="00060927">
        <w:t xml:space="preserve">mit </w:t>
      </w:r>
      <w:r w:rsidR="00153604" w:rsidRPr="00060927">
        <w:t>jeweils 12 Kinder</w:t>
      </w:r>
      <w:r w:rsidR="00082859">
        <w:t>n,</w:t>
      </w:r>
      <w:r w:rsidR="00153604" w:rsidRPr="00060927">
        <w:t xml:space="preserve"> haben</w:t>
      </w:r>
      <w:r w:rsidR="00082859">
        <w:t xml:space="preserve"> </w:t>
      </w:r>
      <w:r w:rsidR="00060927" w:rsidRPr="00060927">
        <w:t>jeweils</w:t>
      </w:r>
      <w:r w:rsidR="00153604" w:rsidRPr="00060927">
        <w:t xml:space="preserve"> zwei Räume zur Verfügung</w:t>
      </w:r>
      <w:r w:rsidR="00060927" w:rsidRPr="00060927">
        <w:t>.</w:t>
      </w:r>
      <w:r w:rsidR="00153604" w:rsidRPr="00060927">
        <w:t xml:space="preserve"> </w:t>
      </w:r>
    </w:p>
    <w:p w:rsidR="006F41A7" w:rsidRPr="00877ADF" w:rsidRDefault="006F41A7" w:rsidP="00FD7BEF">
      <w:pPr>
        <w:spacing w:line="360" w:lineRule="auto"/>
        <w:jc w:val="both"/>
      </w:pPr>
    </w:p>
    <w:p w:rsidR="006F41A7" w:rsidRPr="001F2B18" w:rsidRDefault="006F41A7" w:rsidP="007A4204">
      <w:pPr>
        <w:pStyle w:val="berschrift3"/>
        <w:rPr>
          <w:u w:val="single"/>
        </w:rPr>
      </w:pPr>
      <w:r w:rsidRPr="00877ADF">
        <w:t xml:space="preserve">   </w:t>
      </w:r>
      <w:bookmarkStart w:id="7" w:name="_Toc4060204"/>
      <w:r w:rsidR="007A4204">
        <w:t xml:space="preserve">2.4.1 </w:t>
      </w:r>
      <w:r w:rsidRPr="001F2B18">
        <w:rPr>
          <w:u w:val="single"/>
        </w:rPr>
        <w:t xml:space="preserve">Raumaufteilung </w:t>
      </w:r>
      <w:r w:rsidR="0057620B">
        <w:rPr>
          <w:u w:val="single"/>
        </w:rPr>
        <w:t>Raupen- und Schmetterlingsgruppe</w:t>
      </w:r>
      <w:bookmarkEnd w:id="7"/>
    </w:p>
    <w:p w:rsidR="001F2B18" w:rsidRDefault="006F41A7" w:rsidP="001F2B18">
      <w:pPr>
        <w:jc w:val="both"/>
      </w:pPr>
      <w:r w:rsidRPr="00877ADF">
        <w:t xml:space="preserve">   1 Gruppenraum Raupen (1-</w:t>
      </w:r>
      <w:r w:rsidR="000757C1">
        <w:t>3</w:t>
      </w:r>
      <w:r w:rsidRPr="00877ADF">
        <w:t xml:space="preserve"> Jährige Kinder)</w:t>
      </w:r>
    </w:p>
    <w:p w:rsidR="001F2B18" w:rsidRDefault="001F2B18" w:rsidP="001F2B18">
      <w:pPr>
        <w:jc w:val="both"/>
      </w:pPr>
      <w:r>
        <w:t xml:space="preserve">  </w:t>
      </w:r>
      <w:r w:rsidR="006F41A7" w:rsidRPr="00877ADF">
        <w:t xml:space="preserve"> 1 Gruppenraum Sch</w:t>
      </w:r>
      <w:r>
        <w:t>metterlinge (</w:t>
      </w:r>
      <w:r w:rsidR="000757C1">
        <w:t>3</w:t>
      </w:r>
      <w:r>
        <w:t>-4 Jährige Kinder)</w:t>
      </w:r>
    </w:p>
    <w:p w:rsidR="006F41A7" w:rsidRPr="00877ADF" w:rsidRDefault="00B47459" w:rsidP="00B47459">
      <w:pPr>
        <w:jc w:val="both"/>
      </w:pPr>
      <w:r>
        <w:t xml:space="preserve">   </w:t>
      </w:r>
      <w:r w:rsidR="006F41A7" w:rsidRPr="00877ADF">
        <w:t xml:space="preserve">1 </w:t>
      </w:r>
      <w:r w:rsidR="000757C1">
        <w:t>Multifunktionsraum</w:t>
      </w:r>
      <w:r w:rsidR="006F41A7" w:rsidRPr="00877ADF">
        <w:t xml:space="preserve"> </w:t>
      </w:r>
      <w:r w:rsidR="00243313">
        <w:t>(Morgenkreis-, Bewegungs-, Schlafraum)</w:t>
      </w:r>
    </w:p>
    <w:p w:rsidR="006F41A7" w:rsidRPr="00877ADF" w:rsidRDefault="006F41A7" w:rsidP="001F2B18">
      <w:pPr>
        <w:jc w:val="both"/>
      </w:pPr>
      <w:r w:rsidRPr="00877ADF">
        <w:t xml:space="preserve">   1 Spielraum mit einer Hochebene</w:t>
      </w:r>
    </w:p>
    <w:p w:rsidR="006F41A7" w:rsidRPr="00877ADF" w:rsidRDefault="006F41A7" w:rsidP="001F2B18">
      <w:pPr>
        <w:jc w:val="both"/>
      </w:pPr>
      <w:r w:rsidRPr="00877ADF">
        <w:t xml:space="preserve">   1 Stauraum </w:t>
      </w:r>
    </w:p>
    <w:p w:rsidR="006F41A7" w:rsidRPr="00877ADF" w:rsidRDefault="006F41A7" w:rsidP="001F2B18">
      <w:pPr>
        <w:jc w:val="both"/>
      </w:pPr>
      <w:r w:rsidRPr="00877ADF">
        <w:t xml:space="preserve">   1 Garderobe </w:t>
      </w:r>
    </w:p>
    <w:p w:rsidR="006F41A7" w:rsidRPr="00877ADF" w:rsidRDefault="006F41A7" w:rsidP="001F2B18">
      <w:pPr>
        <w:jc w:val="both"/>
      </w:pPr>
      <w:r w:rsidRPr="00877ADF">
        <w:t xml:space="preserve">   1 große Küche </w:t>
      </w:r>
    </w:p>
    <w:p w:rsidR="006F41A7" w:rsidRPr="00877ADF" w:rsidRDefault="006F41A7" w:rsidP="001F2B18">
      <w:pPr>
        <w:jc w:val="both"/>
      </w:pPr>
      <w:r w:rsidRPr="00877ADF">
        <w:t xml:space="preserve">   1 Hygienebereich </w:t>
      </w:r>
      <w:r w:rsidR="00554A79">
        <w:t>für die Kinder</w:t>
      </w:r>
    </w:p>
    <w:p w:rsidR="006F41A7" w:rsidRPr="00877ADF" w:rsidRDefault="006F41A7" w:rsidP="001F2B18">
      <w:pPr>
        <w:jc w:val="both"/>
      </w:pPr>
      <w:r w:rsidRPr="00877ADF">
        <w:t xml:space="preserve">   1 Personaltoilette / Behindertentoilette / Dusche </w:t>
      </w:r>
      <w:r w:rsidR="00894198">
        <w:t>/ Waschmaschine / Trockner</w:t>
      </w:r>
      <w:r w:rsidRPr="00877ADF">
        <w:t xml:space="preserve">                                  </w:t>
      </w:r>
    </w:p>
    <w:p w:rsidR="006F41A7" w:rsidRPr="00877ADF" w:rsidRDefault="006F41A7" w:rsidP="001F2B18">
      <w:pPr>
        <w:jc w:val="both"/>
      </w:pPr>
      <w:r w:rsidRPr="00877ADF">
        <w:t xml:space="preserve">   1 Kellerraum /auch nutzbar als Lagerraum</w:t>
      </w:r>
    </w:p>
    <w:p w:rsidR="006F41A7" w:rsidRPr="00877ADF" w:rsidRDefault="006F41A7" w:rsidP="003746E8">
      <w:pPr>
        <w:jc w:val="both"/>
      </w:pPr>
    </w:p>
    <w:p w:rsidR="006F41A7" w:rsidRPr="00877ADF" w:rsidRDefault="006F41A7" w:rsidP="003746E8">
      <w:pPr>
        <w:jc w:val="both"/>
      </w:pPr>
    </w:p>
    <w:p w:rsidR="002315A6" w:rsidRDefault="006F41A7" w:rsidP="00D12EF8">
      <w:pPr>
        <w:spacing w:line="360" w:lineRule="auto"/>
        <w:jc w:val="both"/>
      </w:pPr>
      <w:r w:rsidRPr="00877ADF">
        <w:t xml:space="preserve">Im </w:t>
      </w:r>
      <w:r w:rsidR="002315A6">
        <w:t>r</w:t>
      </w:r>
      <w:r w:rsidR="006B7260">
        <w:t>echten</w:t>
      </w:r>
      <w:r w:rsidR="002315A6">
        <w:t xml:space="preserve"> B</w:t>
      </w:r>
      <w:r w:rsidR="006B7260">
        <w:t>ereich</w:t>
      </w:r>
      <w:r w:rsidR="002315A6">
        <w:t xml:space="preserve"> der Einrichtung</w:t>
      </w:r>
      <w:r w:rsidRPr="00877ADF">
        <w:t xml:space="preserve"> befinde</w:t>
      </w:r>
      <w:r w:rsidR="006B7260">
        <w:t>n</w:t>
      </w:r>
      <w:r w:rsidRPr="00877ADF">
        <w:t xml:space="preserve"> sich zwei Gruppenräume mit jeweils 2</w:t>
      </w:r>
      <w:r w:rsidR="002315A6">
        <w:t>4,11qm und 25,21</w:t>
      </w:r>
      <w:r w:rsidR="002315A6" w:rsidRPr="00060927">
        <w:t>qm</w:t>
      </w:r>
      <w:r w:rsidRPr="00060927">
        <w:t xml:space="preserve">. Diese Gruppenräume sind </w:t>
      </w:r>
      <w:r w:rsidR="00153604" w:rsidRPr="00060927">
        <w:t>in verschiedene Spielbereiche (malen, basteln, lesen, kuscheln, b</w:t>
      </w:r>
      <w:r w:rsidRPr="00060927">
        <w:t>auen</w:t>
      </w:r>
      <w:r w:rsidRPr="00877ADF">
        <w:t xml:space="preserve">) </w:t>
      </w:r>
      <w:r w:rsidR="006B7260">
        <w:t>eingeteilt</w:t>
      </w:r>
      <w:r w:rsidR="00153604">
        <w:t>. A</w:t>
      </w:r>
      <w:r w:rsidR="001F2B18">
        <w:t>ußerdem sind sie inhaltlich</w:t>
      </w:r>
      <w:r w:rsidRPr="00877ADF">
        <w:t xml:space="preserve"> in Kreativbereiche unterteilt, in denen die Kinder ihre Phantasie und Entdeckungsfreude ausleben können. Bei der Raumgestaltung wurde besonders au</w:t>
      </w:r>
      <w:r w:rsidR="001F2B18">
        <w:t>f Multifunktionalität geachtet, was bedeutet</w:t>
      </w:r>
      <w:r w:rsidR="00153604">
        <w:t>,</w:t>
      </w:r>
      <w:r w:rsidR="001F2B18">
        <w:t xml:space="preserve"> da</w:t>
      </w:r>
      <w:r w:rsidR="00153604">
        <w:t>s</w:t>
      </w:r>
      <w:r w:rsidR="001F2B18">
        <w:t xml:space="preserve">s alle </w:t>
      </w:r>
      <w:r w:rsidR="006B7260">
        <w:t>Ausrichtungen</w:t>
      </w:r>
      <w:r w:rsidR="001F2B18">
        <w:t xml:space="preserve"> spontan nach den Bedürfnissen der Kinder umgestaltet und umfunktioniert werden können. </w:t>
      </w:r>
      <w:r w:rsidR="002315A6">
        <w:t>Die Räumlichkeit</w:t>
      </w:r>
      <w:r w:rsidR="00153604">
        <w:t xml:space="preserve">en wurden im Juni 2017 umgebaut und </w:t>
      </w:r>
      <w:r w:rsidR="002315A6">
        <w:t>in diesem Zusammenhang wurde der Boden neu gedämmt.</w:t>
      </w:r>
    </w:p>
    <w:p w:rsidR="006F41A7" w:rsidRPr="002315A6" w:rsidRDefault="002315A6" w:rsidP="00D12EF8">
      <w:pPr>
        <w:spacing w:line="360" w:lineRule="auto"/>
        <w:jc w:val="both"/>
      </w:pPr>
      <w:r>
        <w:lastRenderedPageBreak/>
        <w:t xml:space="preserve">Der </w:t>
      </w:r>
      <w:r w:rsidR="006F41A7" w:rsidRPr="002315A6">
        <w:t>Evaluationsbericht</w:t>
      </w:r>
      <w:r>
        <w:t xml:space="preserve"> vom 13.06.2015 liegt im Büro der Einrichtung vor und kann dort, </w:t>
      </w:r>
      <w:r w:rsidR="00153604">
        <w:t>hinsichtlich der</w:t>
      </w:r>
      <w:r>
        <w:t xml:space="preserve"> Raumausstattung, eingesehen werden. Durchgeführt wurde die Evaluation durch KIQU</w:t>
      </w:r>
      <w:r w:rsidR="00153604">
        <w:t>,</w:t>
      </w:r>
      <w:r>
        <w:t xml:space="preserve"> welche vom Paritätischen Gesamtverband angeboten wird.</w:t>
      </w:r>
    </w:p>
    <w:p w:rsidR="006F41A7" w:rsidRPr="00877ADF" w:rsidRDefault="006F41A7" w:rsidP="00D12EF8">
      <w:pPr>
        <w:spacing w:line="360" w:lineRule="auto"/>
        <w:jc w:val="both"/>
      </w:pPr>
    </w:p>
    <w:p w:rsidR="001F2B18" w:rsidRDefault="006F41A7" w:rsidP="00D12EF8">
      <w:pPr>
        <w:spacing w:line="360" w:lineRule="auto"/>
        <w:jc w:val="both"/>
      </w:pPr>
      <w:r w:rsidRPr="00877ADF">
        <w:t>Der M</w:t>
      </w:r>
      <w:r w:rsidR="002315A6">
        <w:t>ultifunktionsraum</w:t>
      </w:r>
      <w:r w:rsidR="001F2B18">
        <w:t xml:space="preserve"> </w:t>
      </w:r>
      <w:r w:rsidR="002315A6">
        <w:t>(21,45qm</w:t>
      </w:r>
      <w:r w:rsidRPr="00877ADF">
        <w:t xml:space="preserve">) und der </w:t>
      </w:r>
      <w:r w:rsidRPr="006E1AD7">
        <w:t xml:space="preserve">Spielraum </w:t>
      </w:r>
      <w:r w:rsidR="006E1AD7">
        <w:t>(</w:t>
      </w:r>
      <w:r w:rsidR="006E1AD7" w:rsidRPr="006E1AD7">
        <w:t>25,11 qm</w:t>
      </w:r>
      <w:r w:rsidR="006E1AD7">
        <w:t>)</w:t>
      </w:r>
      <w:r w:rsidRPr="006E1AD7">
        <w:t xml:space="preserve"> bieten</w:t>
      </w:r>
      <w:r w:rsidRPr="00877ADF">
        <w:t xml:space="preserve"> Möglichkeiten zum Freispeil und sind durch mobile Wände von den Gruppenräumen begehbar.</w:t>
      </w:r>
      <w:r w:rsidR="001F2B18">
        <w:t xml:space="preserve"> </w:t>
      </w:r>
    </w:p>
    <w:p w:rsidR="006B7260" w:rsidRDefault="006B7260" w:rsidP="00D12EF8">
      <w:pPr>
        <w:spacing w:line="360" w:lineRule="auto"/>
        <w:jc w:val="both"/>
      </w:pPr>
    </w:p>
    <w:p w:rsidR="001F2B18" w:rsidRPr="00877ADF" w:rsidRDefault="006F41A7" w:rsidP="00D12EF8">
      <w:pPr>
        <w:spacing w:line="360" w:lineRule="auto"/>
        <w:jc w:val="both"/>
      </w:pPr>
      <w:r w:rsidRPr="00877ADF">
        <w:t xml:space="preserve">Der </w:t>
      </w:r>
      <w:r w:rsidR="002315A6" w:rsidRPr="00877ADF">
        <w:t>M</w:t>
      </w:r>
      <w:r w:rsidR="002315A6">
        <w:t>ultifunktionsraum</w:t>
      </w:r>
      <w:r w:rsidRPr="00877ADF">
        <w:t xml:space="preserve"> ist mit einer </w:t>
      </w:r>
      <w:r w:rsidR="003B6148">
        <w:t xml:space="preserve">kleiner </w:t>
      </w:r>
      <w:r w:rsidRPr="00877ADF">
        <w:t>Sprossenwand ausgestattet und bietet die Möglichkeit</w:t>
      </w:r>
      <w:r w:rsidR="00153604">
        <w:t>,</w:t>
      </w:r>
      <w:r w:rsidRPr="00877ADF">
        <w:t xml:space="preserve"> kleine sportliche Aktivitäten im Kinderladen auszuüben. Über den Mehrzweckraum kann man den Stauraum erreichen, welcher dazu dient</w:t>
      </w:r>
      <w:r w:rsidR="00153604">
        <w:t>,</w:t>
      </w:r>
      <w:r w:rsidRPr="00877ADF">
        <w:t xml:space="preserve"> die Matratzen zu verstauen</w:t>
      </w:r>
      <w:r w:rsidR="00153604">
        <w:t>,</w:t>
      </w:r>
      <w:r w:rsidRPr="00877ADF">
        <w:t xml:space="preserve"> </w:t>
      </w:r>
      <w:r w:rsidR="00153604">
        <w:t xml:space="preserve">sowie </w:t>
      </w:r>
      <w:r w:rsidRPr="00877ADF">
        <w:t>auch Bälle und Musikinstrumente</w:t>
      </w:r>
      <w:r w:rsidR="001F2B18">
        <w:t>, wenn sie nicht genutzt werden</w:t>
      </w:r>
      <w:r w:rsidRPr="0026353A">
        <w:t>.</w:t>
      </w:r>
      <w:r w:rsidR="001F2B18" w:rsidRPr="0026353A">
        <w:t xml:space="preserve"> Der </w:t>
      </w:r>
      <w:r w:rsidR="002315A6" w:rsidRPr="00877ADF">
        <w:t>M</w:t>
      </w:r>
      <w:r w:rsidR="002315A6">
        <w:t>ultifunktionsraum</w:t>
      </w:r>
      <w:r w:rsidR="001F2B18" w:rsidRPr="0026353A">
        <w:t xml:space="preserve"> selber ist über den Flur zu erreichen und auch über den Gruppenraum der Schmetterlinge. Durch </w:t>
      </w:r>
      <w:r w:rsidR="001F2B18" w:rsidRPr="00877ADF">
        <w:t xml:space="preserve">die großen Schaufenster erscheinen die Räume </w:t>
      </w:r>
      <w:r w:rsidR="006B7260">
        <w:t xml:space="preserve">der Schmetterlinge und des Mehrzweckraumes </w:t>
      </w:r>
      <w:r w:rsidR="001F2B18" w:rsidRPr="00877ADF">
        <w:t>hell und fröhlich. Sie bieten den Kindern die Möglichkeit</w:t>
      </w:r>
      <w:r w:rsidR="00AC260B">
        <w:t>,</w:t>
      </w:r>
      <w:r w:rsidR="001F2B18" w:rsidRPr="00877ADF">
        <w:t xml:space="preserve"> die Fenster </w:t>
      </w:r>
      <w:r w:rsidR="001F2B18">
        <w:t xml:space="preserve">je nach Interessen </w:t>
      </w:r>
      <w:r w:rsidR="00AC260B" w:rsidRPr="00060927">
        <w:t>oder anlässlich aktueller</w:t>
      </w:r>
      <w:r w:rsidR="009C7848" w:rsidRPr="00060927">
        <w:t xml:space="preserve"> </w:t>
      </w:r>
      <w:r w:rsidR="00AC260B" w:rsidRPr="00060927">
        <w:t>Projekte</w:t>
      </w:r>
      <w:r w:rsidR="001F2B18" w:rsidRPr="00877ADF">
        <w:t xml:space="preserve"> zu gestalten.</w:t>
      </w:r>
      <w:r w:rsidR="006B7260">
        <w:t xml:space="preserve"> Der </w:t>
      </w:r>
      <w:r w:rsidR="002315A6" w:rsidRPr="00877ADF">
        <w:t>M</w:t>
      </w:r>
      <w:r w:rsidR="002315A6">
        <w:t>ultifunktionsraum</w:t>
      </w:r>
      <w:r w:rsidR="006B7260">
        <w:t xml:space="preserve"> wird für die Früh- und Spätdienste und den Morgenkreis genu</w:t>
      </w:r>
      <w:r w:rsidR="00AC260B">
        <w:t>tzt und ist durch eine m</w:t>
      </w:r>
      <w:r w:rsidR="006B7260">
        <w:t xml:space="preserve">obile Wand zum Gruppenraum der Schmetterlinge trennbar. </w:t>
      </w:r>
    </w:p>
    <w:p w:rsidR="006F41A7" w:rsidRPr="00877ADF" w:rsidRDefault="006F41A7" w:rsidP="00D12EF8">
      <w:pPr>
        <w:spacing w:line="360" w:lineRule="auto"/>
        <w:jc w:val="both"/>
      </w:pPr>
    </w:p>
    <w:p w:rsidR="006F41A7" w:rsidRPr="00877ADF" w:rsidRDefault="006F41A7" w:rsidP="00D12EF8">
      <w:pPr>
        <w:spacing w:line="360" w:lineRule="auto"/>
        <w:jc w:val="both"/>
      </w:pPr>
      <w:r w:rsidRPr="00877ADF">
        <w:t xml:space="preserve">Der Spielraum und der Gruppenraum der Raupen lassen sich </w:t>
      </w:r>
      <w:r w:rsidR="006B7260">
        <w:t xml:space="preserve">ebenfalls </w:t>
      </w:r>
      <w:r w:rsidRPr="00877ADF">
        <w:t>dur</w:t>
      </w:r>
      <w:r w:rsidR="00AC260B">
        <w:t>ch eine mobile Wand trennen, so</w:t>
      </w:r>
      <w:r w:rsidRPr="00877ADF">
        <w:t xml:space="preserve">dass auf die sehr verschiedenen Bedürfnisse der kleinen und großen Kinder </w:t>
      </w:r>
      <w:r w:rsidRPr="00060927">
        <w:t>nach Rückzug</w:t>
      </w:r>
      <w:r w:rsidR="00060927" w:rsidRPr="00060927">
        <w:t>smöglichkeiten</w:t>
      </w:r>
      <w:r w:rsidR="00AC260B" w:rsidRPr="00AC260B">
        <w:rPr>
          <w:color w:val="FF0000"/>
        </w:rPr>
        <w:t xml:space="preserve"> </w:t>
      </w:r>
      <w:r w:rsidRPr="00877ADF">
        <w:t>und aktiver Beschäftigung eingegangen werden kann. Der sich anschließende zweite Gruppenraum</w:t>
      </w:r>
      <w:r w:rsidR="001F2B18">
        <w:t xml:space="preserve"> (Sp</w:t>
      </w:r>
      <w:r w:rsidR="00FB19D2">
        <w:t>ie</w:t>
      </w:r>
      <w:r w:rsidR="001F2B18">
        <w:t>lraum)</w:t>
      </w:r>
      <w:r w:rsidRPr="00877ADF">
        <w:t xml:space="preserve"> bietet Kleingruppen einen we</w:t>
      </w:r>
      <w:r w:rsidR="00BA3F6F">
        <w:t>it</w:t>
      </w:r>
      <w:r w:rsidR="00AC260B">
        <w:t>eren geschützten Spielbereich. H</w:t>
      </w:r>
      <w:r w:rsidR="00BA3F6F">
        <w:t>ier befindet sich eine Hochebene</w:t>
      </w:r>
      <w:r w:rsidR="00AC260B">
        <w:t>,</w:t>
      </w:r>
      <w:r w:rsidR="00BA3F6F">
        <w:t xml:space="preserve"> die extra auf die Möglichkeiten von unter </w:t>
      </w:r>
      <w:r w:rsidR="00A66E6C">
        <w:t>Dreijährigen</w:t>
      </w:r>
      <w:r w:rsidR="00BA3F6F">
        <w:t xml:space="preserve"> Kindern angepasst ist.</w:t>
      </w:r>
      <w:r w:rsidR="006B7260">
        <w:t xml:space="preserve"> Außerdem dient der Spielraum </w:t>
      </w:r>
      <w:r w:rsidR="002315A6">
        <w:t>in der Mittagsruhe dazu, Kinder</w:t>
      </w:r>
      <w:r w:rsidR="00AC260B">
        <w:t>,</w:t>
      </w:r>
      <w:r w:rsidR="006B7260">
        <w:t xml:space="preserve"> die nicht schlafen, </w:t>
      </w:r>
      <w:r w:rsidR="00AC260B">
        <w:t xml:space="preserve">gemütlich in Büchern zu stöbern zu lassen. </w:t>
      </w:r>
      <w:r w:rsidR="006B7260">
        <w:t xml:space="preserve"> </w:t>
      </w:r>
    </w:p>
    <w:p w:rsidR="006F41A7" w:rsidRPr="00877ADF" w:rsidRDefault="006F41A7" w:rsidP="00D12EF8">
      <w:pPr>
        <w:spacing w:line="360" w:lineRule="auto"/>
        <w:jc w:val="both"/>
      </w:pPr>
    </w:p>
    <w:p w:rsidR="006F41A7" w:rsidRPr="00877ADF" w:rsidRDefault="006F41A7" w:rsidP="00D12EF8">
      <w:pPr>
        <w:spacing w:line="360" w:lineRule="auto"/>
        <w:jc w:val="both"/>
      </w:pPr>
      <w:r w:rsidRPr="00877ADF">
        <w:t xml:space="preserve">Durch den Haushaupteingang (Hausflur) kommt man direkt in den </w:t>
      </w:r>
      <w:r w:rsidR="00FB19D2">
        <w:t>Kinderladen</w:t>
      </w:r>
      <w:r w:rsidR="0026353A">
        <w:t>f</w:t>
      </w:r>
      <w:r w:rsidRPr="00877ADF">
        <w:t>lur</w:t>
      </w:r>
      <w:r w:rsidR="00AC260B">
        <w:t>. V</w:t>
      </w:r>
      <w:r w:rsidR="00FB19D2">
        <w:t xml:space="preserve">on dort aus erreicht man </w:t>
      </w:r>
      <w:r w:rsidRPr="00877ADF">
        <w:t>die Kindergarderobe mit den Fächern</w:t>
      </w:r>
      <w:r w:rsidR="00FB19D2">
        <w:t xml:space="preserve"> </w:t>
      </w:r>
      <w:r w:rsidRPr="00877ADF">
        <w:t>für die persönlichen Sachen</w:t>
      </w:r>
      <w:r w:rsidR="00FB19D2">
        <w:t xml:space="preserve"> der Kinder</w:t>
      </w:r>
      <w:r w:rsidRPr="00877ADF">
        <w:t>.</w:t>
      </w:r>
    </w:p>
    <w:p w:rsidR="006F41A7" w:rsidRPr="00877ADF" w:rsidRDefault="006F41A7" w:rsidP="00D12EF8">
      <w:pPr>
        <w:spacing w:line="360" w:lineRule="auto"/>
        <w:jc w:val="both"/>
      </w:pPr>
    </w:p>
    <w:p w:rsidR="006F41A7" w:rsidRPr="00877ADF" w:rsidRDefault="006F41A7" w:rsidP="00D12EF8">
      <w:pPr>
        <w:spacing w:line="360" w:lineRule="auto"/>
        <w:jc w:val="both"/>
      </w:pPr>
      <w:r w:rsidRPr="00877ADF">
        <w:t xml:space="preserve">Die Küche bietet </w:t>
      </w:r>
      <w:r w:rsidR="00AC260B" w:rsidRPr="00877ADF">
        <w:t>mit ca. 13,78</w:t>
      </w:r>
      <w:r w:rsidR="00AC260B">
        <w:t xml:space="preserve"> qm </w:t>
      </w:r>
      <w:r w:rsidR="0026353A">
        <w:t xml:space="preserve">genug </w:t>
      </w:r>
      <w:r w:rsidR="00AC260B">
        <w:t>Platz zum K</w:t>
      </w:r>
      <w:r w:rsidRPr="00877ADF">
        <w:t>ochen und für die Teewagen</w:t>
      </w:r>
      <w:r w:rsidR="00AC260B">
        <w:t>,</w:t>
      </w:r>
      <w:r w:rsidRPr="00877ADF">
        <w:t xml:space="preserve"> auf </w:t>
      </w:r>
      <w:r w:rsidR="00AC260B">
        <w:t xml:space="preserve">denen </w:t>
      </w:r>
      <w:r w:rsidRPr="00877ADF">
        <w:t>das Geschirr für die Speisen der Kinder vorbereitet wird.</w:t>
      </w:r>
    </w:p>
    <w:p w:rsidR="006F41A7" w:rsidRDefault="006F41A7" w:rsidP="00D12EF8">
      <w:pPr>
        <w:spacing w:line="360" w:lineRule="auto"/>
        <w:jc w:val="both"/>
      </w:pPr>
    </w:p>
    <w:p w:rsidR="003B6148" w:rsidRPr="00877ADF" w:rsidRDefault="003B6148" w:rsidP="00D12EF8">
      <w:pPr>
        <w:spacing w:line="360" w:lineRule="auto"/>
        <w:jc w:val="both"/>
      </w:pPr>
    </w:p>
    <w:p w:rsidR="006F41A7" w:rsidRPr="00877ADF" w:rsidRDefault="0026353A" w:rsidP="00D12EF8">
      <w:pPr>
        <w:spacing w:line="360" w:lineRule="auto"/>
        <w:jc w:val="both"/>
      </w:pPr>
      <w:r>
        <w:lastRenderedPageBreak/>
        <w:t>Ein</w:t>
      </w:r>
      <w:r w:rsidR="006F41A7" w:rsidRPr="00877ADF">
        <w:t xml:space="preserve"> großzügiger Hygienebereich (13</w:t>
      </w:r>
      <w:r w:rsidR="002315A6">
        <w:t>qm</w:t>
      </w:r>
      <w:r w:rsidR="006F41A7" w:rsidRPr="00877ADF">
        <w:t>) für die Kinder</w:t>
      </w:r>
      <w:r w:rsidR="00AC260B">
        <w:t xml:space="preserve"> ist vorhanden. Dort sind drei</w:t>
      </w:r>
      <w:r>
        <w:t xml:space="preserve"> kind</w:t>
      </w:r>
      <w:r w:rsidRPr="00877ADF">
        <w:t>gerecht</w:t>
      </w:r>
      <w:r>
        <w:t>e Toiletten,</w:t>
      </w:r>
      <w:r w:rsidR="006F41A7" w:rsidRPr="00877ADF">
        <w:t xml:space="preserve"> drei Kinderwaschbecken und eine Wickelkommode vorhanden.</w:t>
      </w:r>
    </w:p>
    <w:p w:rsidR="006F41A7" w:rsidRPr="00877ADF" w:rsidRDefault="006F41A7" w:rsidP="00D12EF8">
      <w:pPr>
        <w:spacing w:line="360" w:lineRule="auto"/>
        <w:jc w:val="both"/>
      </w:pPr>
    </w:p>
    <w:p w:rsidR="006F41A7" w:rsidRPr="00877ADF" w:rsidRDefault="006F41A7" w:rsidP="00D12EF8">
      <w:pPr>
        <w:spacing w:line="360" w:lineRule="auto"/>
        <w:jc w:val="both"/>
      </w:pPr>
      <w:r w:rsidRPr="00877ADF">
        <w:t>Für die Erzieher/-innen steht eine P</w:t>
      </w:r>
      <w:r w:rsidR="00AC260B">
        <w:t>ersonaltoilette zur Verfügung, d</w:t>
      </w:r>
      <w:r w:rsidRPr="00877ADF">
        <w:t>ie</w:t>
      </w:r>
      <w:r w:rsidR="00AC260B">
        <w:t xml:space="preserve"> sogleich auch eine Behinderten-</w:t>
      </w:r>
      <w:r w:rsidRPr="00877ADF">
        <w:t>Toilette ist. In de</w:t>
      </w:r>
      <w:r w:rsidR="00AC260B">
        <w:t>r Behinderten-</w:t>
      </w:r>
      <w:r w:rsidRPr="00877ADF">
        <w:t>Toilette steht eine ebenerdige Dusche zur Verfügung.</w:t>
      </w:r>
    </w:p>
    <w:p w:rsidR="006F41A7" w:rsidRPr="00877ADF" w:rsidRDefault="006F41A7" w:rsidP="00D12EF8">
      <w:pPr>
        <w:spacing w:line="360" w:lineRule="auto"/>
        <w:jc w:val="both"/>
      </w:pPr>
    </w:p>
    <w:p w:rsidR="006F41A7" w:rsidRPr="00877ADF" w:rsidRDefault="006F41A7" w:rsidP="00D12EF8">
      <w:pPr>
        <w:spacing w:line="360" w:lineRule="auto"/>
        <w:jc w:val="both"/>
      </w:pPr>
      <w:r w:rsidRPr="00877ADF">
        <w:t xml:space="preserve">Der Kinderladen nutzt einen kleinen </w:t>
      </w:r>
      <w:r w:rsidR="002315A6">
        <w:t>Garten</w:t>
      </w:r>
      <w:r w:rsidR="00AC260B">
        <w:t>,</w:t>
      </w:r>
      <w:r w:rsidR="002315A6">
        <w:t xml:space="preserve"> welchen die Kinder als Außenbereich nutzen können. Dieser ist</w:t>
      </w:r>
      <w:r w:rsidRPr="00877ADF">
        <w:t xml:space="preserve"> mit einer Nestschaukel, einem Sandkasten und einem Spielhäusschen ausgestattet. </w:t>
      </w:r>
      <w:r w:rsidR="00AC260B">
        <w:t xml:space="preserve">Der Garten </w:t>
      </w:r>
      <w:r w:rsidRPr="002315A6">
        <w:t>(</w:t>
      </w:r>
      <w:r w:rsidR="002315A6" w:rsidRPr="002315A6">
        <w:t>80 qm</w:t>
      </w:r>
      <w:r w:rsidRPr="002315A6">
        <w:t>)</w:t>
      </w:r>
      <w:r w:rsidRPr="00877ADF">
        <w:t xml:space="preserve"> ist über ein Gartentor und über den Gruppenraum der Schmetterlinge zu erreichen. Die Bärenbande kann den Innenhof als A</w:t>
      </w:r>
      <w:r w:rsidR="002A659B">
        <w:t>u</w:t>
      </w:r>
      <w:r w:rsidRPr="00877ADF">
        <w:t xml:space="preserve">ßenbereich nutzen. </w:t>
      </w:r>
    </w:p>
    <w:p w:rsidR="006F41A7" w:rsidRPr="00877ADF" w:rsidRDefault="006F41A7" w:rsidP="00D12EF8">
      <w:pPr>
        <w:spacing w:line="360" w:lineRule="auto"/>
        <w:jc w:val="both"/>
      </w:pPr>
    </w:p>
    <w:p w:rsidR="006F41A7" w:rsidRPr="00877ADF" w:rsidRDefault="006F41A7" w:rsidP="00D12EF8">
      <w:pPr>
        <w:spacing w:line="360" w:lineRule="auto"/>
        <w:jc w:val="both"/>
      </w:pPr>
      <w:r w:rsidRPr="00877ADF">
        <w:t>Um die pädagogischen Ziele bestmöglich umzusetzen</w:t>
      </w:r>
      <w:r w:rsidR="00AC260B">
        <w:t>,</w:t>
      </w:r>
      <w:r w:rsidRPr="00877ADF">
        <w:t xml:space="preserve"> ist es nötig</w:t>
      </w:r>
      <w:r w:rsidR="00AC260B">
        <w:t>,</w:t>
      </w:r>
      <w:r w:rsidRPr="00877ADF">
        <w:t xml:space="preserve"> die Umgebung </w:t>
      </w:r>
      <w:r w:rsidR="00A76C59">
        <w:t xml:space="preserve">und die Räumlichkeiten </w:t>
      </w:r>
      <w:r w:rsidRPr="00877ADF">
        <w:t xml:space="preserve">entsprechend zu gestalten: </w:t>
      </w:r>
    </w:p>
    <w:p w:rsidR="006F41A7" w:rsidRPr="00877ADF" w:rsidRDefault="006F41A7" w:rsidP="003746E8">
      <w:pPr>
        <w:jc w:val="both"/>
      </w:pPr>
    </w:p>
    <w:p w:rsidR="006F41A7" w:rsidRPr="00877ADF" w:rsidRDefault="00D12EF8" w:rsidP="00D12EF8">
      <w:pPr>
        <w:spacing w:line="360" w:lineRule="auto"/>
        <w:jc w:val="both"/>
      </w:pPr>
      <w:r>
        <w:t xml:space="preserve">Die </w:t>
      </w:r>
      <w:r w:rsidR="006F41A7" w:rsidRPr="00877ADF">
        <w:t xml:space="preserve">Raumaufteilung </w:t>
      </w:r>
      <w:r>
        <w:t>ist gekennzeichnet durch</w:t>
      </w:r>
      <w:r w:rsidR="006F41A7" w:rsidRPr="00877ADF">
        <w:t xml:space="preserve"> Spielecken und Regalen, die</w:t>
      </w:r>
      <w:r>
        <w:t xml:space="preserve"> für die Kinder zugänglich sind. Es gibt in den Räumlichkeiten ausschließlich Möblierung</w:t>
      </w:r>
      <w:r w:rsidR="00AC260B">
        <w:t>en,</w:t>
      </w:r>
      <w:r>
        <w:t xml:space="preserve"> die für die Materiealien und Spiele genutzt werden. Im Kinderladen wird auf überflüssi</w:t>
      </w:r>
      <w:r w:rsidR="00EE6807">
        <w:t>ge und überlagernde Möblierung weitestgehend</w:t>
      </w:r>
      <w:r>
        <w:t xml:space="preserve"> verzichtet. </w:t>
      </w:r>
      <w:r w:rsidR="006F41A7">
        <w:t>F</w:t>
      </w:r>
      <w:r w:rsidR="006F41A7" w:rsidRPr="00877ADF">
        <w:t xml:space="preserve">lexible Spielteppiche und Spielständer, die ein </w:t>
      </w:r>
      <w:r w:rsidR="006F41A7" w:rsidRPr="00060927">
        <w:t>Um</w:t>
      </w:r>
      <w:r w:rsidR="00EE6807" w:rsidRPr="00060927">
        <w:t>funktionieren</w:t>
      </w:r>
      <w:r w:rsidR="006F41A7" w:rsidRPr="00877ADF">
        <w:t xml:space="preserve"> des Raumes ermöglichen</w:t>
      </w:r>
      <w:r w:rsidR="007A4204">
        <w:t>, sind bedacht in der Einrichtung eingesetzt worden</w:t>
      </w:r>
      <w:r w:rsidR="006F41A7" w:rsidRPr="00877ADF">
        <w:t>.</w:t>
      </w:r>
      <w:r w:rsidR="006F41A7">
        <w:t xml:space="preserve"> </w:t>
      </w:r>
      <w:r w:rsidR="006F41A7" w:rsidRPr="00877ADF">
        <w:t>Dekoration</w:t>
      </w:r>
      <w:r w:rsidR="007A4204">
        <w:t>en</w:t>
      </w:r>
      <w:r w:rsidR="006F41A7" w:rsidRPr="00877ADF">
        <w:t xml:space="preserve"> der aktuellen Thematik entsprechend </w:t>
      </w:r>
      <w:r w:rsidR="007A4204">
        <w:t>findet sich auf einem eigens dafür angelegten</w:t>
      </w:r>
      <w:r w:rsidR="006F41A7" w:rsidRPr="00877ADF">
        <w:t xml:space="preserve"> Tisch</w:t>
      </w:r>
      <w:r w:rsidR="00EE6807">
        <w:t>. H</w:t>
      </w:r>
      <w:r w:rsidR="007A4204">
        <w:t>ier kommen die hergestellten Dinge und gesammelten Materialien der Kinder zur Geltung.</w:t>
      </w:r>
      <w:r w:rsidR="006F41A7" w:rsidRPr="00877ADF">
        <w:t xml:space="preserve"> </w:t>
      </w:r>
      <w:r w:rsidR="006F41A7">
        <w:t>A</w:t>
      </w:r>
      <w:r w:rsidR="006F41A7" w:rsidRPr="00877ADF">
        <w:t xml:space="preserve">nsprechendes Spielzeug </w:t>
      </w:r>
      <w:r w:rsidR="00EE6807">
        <w:t>(</w:t>
      </w:r>
      <w:r w:rsidR="006F41A7" w:rsidRPr="00877ADF">
        <w:t>vorzugsweise aus Holz und Naturmaterialien</w:t>
      </w:r>
      <w:r w:rsidR="00EE6807">
        <w:t>)</w:t>
      </w:r>
      <w:r w:rsidR="007A4204">
        <w:t xml:space="preserve"> werden im Kinderladen eingesetzt und von den Kindern hervorragend angenommen</w:t>
      </w:r>
      <w:r w:rsidR="006F41A7" w:rsidRPr="00877ADF">
        <w:t>.</w:t>
      </w:r>
      <w:r w:rsidR="006F41A7">
        <w:t xml:space="preserve"> </w:t>
      </w:r>
      <w:r w:rsidR="007A4204">
        <w:t>B</w:t>
      </w:r>
      <w:r w:rsidR="006F41A7" w:rsidRPr="00877ADF">
        <w:t>ei der Auswahl des Spiel- und Bastelmaterials</w:t>
      </w:r>
      <w:r w:rsidR="007A4204">
        <w:t xml:space="preserve"> wird besonders auf die Herstellungsweise geachtet.</w:t>
      </w:r>
      <w:r w:rsidR="006F41A7">
        <w:t xml:space="preserve"> </w:t>
      </w:r>
      <w:r w:rsidR="006F41A7" w:rsidRPr="00877ADF">
        <w:t xml:space="preserve">Jedes Material soll </w:t>
      </w:r>
      <w:r w:rsidR="007A4204">
        <w:t>die Kinder zu längerer Aktivität anregen. D</w:t>
      </w:r>
      <w:r w:rsidR="006F41A7" w:rsidRPr="00877ADF">
        <w:t xml:space="preserve">ies ist nur möglich, wenn mit </w:t>
      </w:r>
      <w:r w:rsidR="007A4204">
        <w:t>dem Material</w:t>
      </w:r>
      <w:r w:rsidR="006F41A7" w:rsidRPr="00877ADF">
        <w:t xml:space="preserve"> mehrere Stufen erarbeitet werden können, d.h. Differenzierungen in verschiedene Lernniveaus möglich sind.</w:t>
      </w:r>
    </w:p>
    <w:p w:rsidR="006F41A7" w:rsidRDefault="006F41A7" w:rsidP="003746E8">
      <w:pPr>
        <w:jc w:val="both"/>
      </w:pPr>
    </w:p>
    <w:p w:rsidR="003B6148" w:rsidRDefault="003B6148" w:rsidP="003746E8">
      <w:pPr>
        <w:jc w:val="both"/>
      </w:pPr>
    </w:p>
    <w:p w:rsidR="003B6148" w:rsidRDefault="003B6148" w:rsidP="003746E8">
      <w:pPr>
        <w:jc w:val="both"/>
      </w:pPr>
    </w:p>
    <w:p w:rsidR="003B6148" w:rsidRDefault="003B6148" w:rsidP="003746E8">
      <w:pPr>
        <w:jc w:val="both"/>
      </w:pPr>
    </w:p>
    <w:p w:rsidR="003B6148" w:rsidRDefault="003B6148" w:rsidP="003746E8">
      <w:pPr>
        <w:jc w:val="both"/>
      </w:pPr>
    </w:p>
    <w:p w:rsidR="003B6148" w:rsidRDefault="003B6148" w:rsidP="003746E8">
      <w:pPr>
        <w:jc w:val="both"/>
      </w:pPr>
    </w:p>
    <w:p w:rsidR="003B6148" w:rsidRPr="00877ADF" w:rsidRDefault="003B6148" w:rsidP="003746E8">
      <w:pPr>
        <w:jc w:val="both"/>
      </w:pPr>
    </w:p>
    <w:p w:rsidR="006F41A7" w:rsidRPr="007A4204" w:rsidRDefault="006F41A7" w:rsidP="007A4204">
      <w:pPr>
        <w:pStyle w:val="berschrift3"/>
        <w:rPr>
          <w:u w:val="single"/>
        </w:rPr>
      </w:pPr>
      <w:r w:rsidRPr="00877ADF">
        <w:lastRenderedPageBreak/>
        <w:t xml:space="preserve">        </w:t>
      </w:r>
      <w:bookmarkStart w:id="8" w:name="_Toc4060205"/>
      <w:r w:rsidR="007A4204">
        <w:t xml:space="preserve">2.4.2 </w:t>
      </w:r>
      <w:r w:rsidRPr="007A4204">
        <w:rPr>
          <w:u w:val="single"/>
        </w:rPr>
        <w:t xml:space="preserve">Raumaufteilung der </w:t>
      </w:r>
      <w:r w:rsidR="002A659B">
        <w:rPr>
          <w:u w:val="single"/>
        </w:rPr>
        <w:t>Gruppenräume der Bärenbande</w:t>
      </w:r>
      <w:bookmarkEnd w:id="8"/>
    </w:p>
    <w:p w:rsidR="006F41A7" w:rsidRPr="00877ADF" w:rsidRDefault="006F41A7" w:rsidP="003746E8">
      <w:pPr>
        <w:jc w:val="both"/>
      </w:pPr>
      <w:r w:rsidRPr="00877ADF">
        <w:t xml:space="preserve">        1 Gruppenraum mit Durchbruch zur Raumvergrößerung</w:t>
      </w:r>
    </w:p>
    <w:p w:rsidR="006F41A7" w:rsidRPr="00877ADF" w:rsidRDefault="006F41A7" w:rsidP="003746E8">
      <w:pPr>
        <w:jc w:val="both"/>
      </w:pPr>
      <w:r w:rsidRPr="00877ADF">
        <w:t xml:space="preserve">        1 Mehrzweckraum mit Hochebene</w:t>
      </w:r>
    </w:p>
    <w:p w:rsidR="006F41A7" w:rsidRPr="00877ADF" w:rsidRDefault="006F41A7" w:rsidP="003746E8">
      <w:pPr>
        <w:jc w:val="both"/>
      </w:pPr>
      <w:r w:rsidRPr="00877ADF">
        <w:t xml:space="preserve">        1 Büro</w:t>
      </w:r>
    </w:p>
    <w:p w:rsidR="006F41A7" w:rsidRPr="00877ADF" w:rsidRDefault="006F41A7" w:rsidP="003746E8">
      <w:pPr>
        <w:jc w:val="both"/>
      </w:pPr>
      <w:r w:rsidRPr="00877ADF">
        <w:t xml:space="preserve">        1 Küche</w:t>
      </w:r>
    </w:p>
    <w:p w:rsidR="006F41A7" w:rsidRPr="00877ADF" w:rsidRDefault="006F41A7" w:rsidP="003746E8">
      <w:pPr>
        <w:jc w:val="both"/>
      </w:pPr>
      <w:r w:rsidRPr="00877ADF">
        <w:t xml:space="preserve">        1 Hygienebereich</w:t>
      </w:r>
      <w:r w:rsidR="002A659B">
        <w:t xml:space="preserve"> für die Kinder</w:t>
      </w:r>
    </w:p>
    <w:p w:rsidR="006F41A7" w:rsidRPr="00877ADF" w:rsidRDefault="006F41A7" w:rsidP="003746E8">
      <w:pPr>
        <w:jc w:val="both"/>
      </w:pPr>
      <w:r w:rsidRPr="00877ADF">
        <w:t xml:space="preserve">        1 Personaltoilette</w:t>
      </w:r>
    </w:p>
    <w:p w:rsidR="006F41A7" w:rsidRPr="00877ADF" w:rsidRDefault="006F41A7" w:rsidP="003746E8">
      <w:pPr>
        <w:jc w:val="both"/>
      </w:pPr>
      <w:r w:rsidRPr="00877ADF">
        <w:t xml:space="preserve">        1 Garderobe</w:t>
      </w:r>
    </w:p>
    <w:p w:rsidR="006F41A7" w:rsidRPr="00877ADF" w:rsidRDefault="006F41A7" w:rsidP="003746E8">
      <w:pPr>
        <w:jc w:val="both"/>
      </w:pPr>
    </w:p>
    <w:p w:rsidR="006F41A7" w:rsidRDefault="006F41A7" w:rsidP="00834DA6">
      <w:pPr>
        <w:spacing w:line="360" w:lineRule="auto"/>
        <w:jc w:val="both"/>
      </w:pPr>
      <w:r w:rsidRPr="00877ADF">
        <w:t xml:space="preserve">Die Räume </w:t>
      </w:r>
      <w:r w:rsidR="00834DA6" w:rsidRPr="00877ADF">
        <w:t xml:space="preserve">agieren </w:t>
      </w:r>
      <w:r w:rsidRPr="00877ADF">
        <w:t>als dritter Erzieher, in dem sie den Kindern die Möglichkeit bieten</w:t>
      </w:r>
      <w:r w:rsidR="00EE6807">
        <w:t>,</w:t>
      </w:r>
      <w:r w:rsidRPr="00877ADF">
        <w:t xml:space="preserve"> sich frei zu entwi</w:t>
      </w:r>
      <w:r w:rsidR="00EE6807">
        <w:t>ckeln und selbstorganisiert zu h</w:t>
      </w:r>
      <w:r w:rsidRPr="00877ADF">
        <w:t>andeln.</w:t>
      </w:r>
    </w:p>
    <w:p w:rsidR="00065959" w:rsidRPr="00877ADF" w:rsidRDefault="00065959" w:rsidP="00834DA6">
      <w:pPr>
        <w:spacing w:line="360" w:lineRule="auto"/>
        <w:jc w:val="both"/>
      </w:pPr>
    </w:p>
    <w:p w:rsidR="00B77D12" w:rsidRDefault="006F41A7" w:rsidP="00834DA6">
      <w:pPr>
        <w:spacing w:line="360" w:lineRule="auto"/>
        <w:jc w:val="both"/>
      </w:pPr>
      <w:r w:rsidRPr="00877ADF">
        <w:t xml:space="preserve">Im </w:t>
      </w:r>
      <w:r w:rsidRPr="00E82DB6">
        <w:rPr>
          <w:b/>
        </w:rPr>
        <w:t>Gruppenraum</w:t>
      </w:r>
      <w:r w:rsidR="00C00FC7">
        <w:t xml:space="preserve"> </w:t>
      </w:r>
      <w:r w:rsidR="00C00FC7" w:rsidRPr="009C6A4F">
        <w:t>(</w:t>
      </w:r>
      <w:r w:rsidR="009C6A4F" w:rsidRPr="009C6A4F">
        <w:t>33,78 qm</w:t>
      </w:r>
      <w:r w:rsidR="00C00FC7" w:rsidRPr="009C6A4F">
        <w:t>)</w:t>
      </w:r>
      <w:r w:rsidRPr="00877ADF">
        <w:t xml:space="preserve"> der Bärenbande ist Platz für 1</w:t>
      </w:r>
      <w:r w:rsidR="009C6A4F">
        <w:t>6</w:t>
      </w:r>
      <w:r w:rsidRPr="00877ADF">
        <w:t xml:space="preserve"> Kinder im Alter von 4</w:t>
      </w:r>
      <w:r w:rsidR="009C6A4F">
        <w:t xml:space="preserve"> Jahren bis zum Schuleintritt</w:t>
      </w:r>
      <w:r w:rsidRPr="00877ADF">
        <w:t>. Der Gruppenraum bietet umfangreiches Gestaltungsmaterial</w:t>
      </w:r>
      <w:r w:rsidR="00BA3F6F">
        <w:t xml:space="preserve"> an,</w:t>
      </w:r>
      <w:r w:rsidRPr="00877ADF">
        <w:t xml:space="preserve"> um die Kreativ</w:t>
      </w:r>
      <w:r w:rsidR="00BA3F6F">
        <w:t xml:space="preserve">ität der Kinder anzuregen. </w:t>
      </w:r>
      <w:r w:rsidR="009542E1" w:rsidRPr="00877ADF">
        <w:t>Dekoration</w:t>
      </w:r>
      <w:r w:rsidR="009542E1">
        <w:t>en</w:t>
      </w:r>
      <w:r w:rsidR="009542E1" w:rsidRPr="00877ADF">
        <w:t xml:space="preserve"> der aktuellen </w:t>
      </w:r>
      <w:r w:rsidR="00065959">
        <w:t>Projekte finden ihren Platz auf eigens dafür freigehaltene</w:t>
      </w:r>
      <w:r w:rsidR="00EE6807">
        <w:t>n</w:t>
      </w:r>
      <w:r w:rsidR="00065959">
        <w:t xml:space="preserve"> Regale</w:t>
      </w:r>
      <w:r w:rsidR="00EE6807">
        <w:t>n und durch das A</w:t>
      </w:r>
      <w:r w:rsidR="00065959">
        <w:t xml:space="preserve">nhängen an </w:t>
      </w:r>
      <w:r w:rsidR="00EE6807">
        <w:t xml:space="preserve">die </w:t>
      </w:r>
      <w:r w:rsidR="00065959">
        <w:t>Wände</w:t>
      </w:r>
      <w:r w:rsidR="00EE6807" w:rsidRPr="00EE6807">
        <w:t xml:space="preserve"> </w:t>
      </w:r>
      <w:r w:rsidR="00EE6807">
        <w:t>des Gruppenraums</w:t>
      </w:r>
      <w:r w:rsidR="00065959">
        <w:t>.</w:t>
      </w:r>
      <w:r w:rsidR="009542E1" w:rsidRPr="00877ADF">
        <w:t xml:space="preserve"> </w:t>
      </w:r>
      <w:r w:rsidR="00BA3F6F">
        <w:t>Der Haupt</w:t>
      </w:r>
      <w:r w:rsidR="0032323F">
        <w:t>r</w:t>
      </w:r>
      <w:r w:rsidRPr="00877ADF">
        <w:t xml:space="preserve">aum hat einen Durchbruch zum Nebenraum erhalten, wodurch er  umfangreicher genutzt werden kann. </w:t>
      </w:r>
      <w:r w:rsidR="00BA3F6F">
        <w:t>Dieser</w:t>
      </w:r>
      <w:r w:rsidRPr="00877ADF">
        <w:t xml:space="preserve"> bietet sich dazu an</w:t>
      </w:r>
      <w:r w:rsidR="00EE6807">
        <w:t>,</w:t>
      </w:r>
      <w:r w:rsidRPr="00877ADF">
        <w:t xml:space="preserve"> allgemeine Tischaktivitäten  umzusetzen,</w:t>
      </w:r>
      <w:r w:rsidR="00BA3F6F">
        <w:t xml:space="preserve"> wie beispielsweise Gestalten, Regelspiele und Essen.</w:t>
      </w:r>
      <w:r w:rsidR="0027699D" w:rsidRPr="0027699D">
        <w:t xml:space="preserve"> </w:t>
      </w:r>
      <w:r w:rsidR="0027699D" w:rsidRPr="00877ADF">
        <w:t>Jedes Material soll für die Kinder selbs</w:t>
      </w:r>
      <w:r w:rsidR="0027699D">
        <w:t>tständig erreichbar sein, so dass</w:t>
      </w:r>
      <w:r w:rsidR="0027699D" w:rsidRPr="00877ADF">
        <w:t xml:space="preserve"> sie ihr Freispeil selbstbestimmt gestalten können.</w:t>
      </w:r>
      <w:r w:rsidRPr="00877ADF">
        <w:t xml:space="preserve"> </w:t>
      </w:r>
      <w:r w:rsidR="00BA3F6F">
        <w:t xml:space="preserve">Der </w:t>
      </w:r>
      <w:r w:rsidRPr="00877ADF">
        <w:t xml:space="preserve">Durchbruch </w:t>
      </w:r>
      <w:r w:rsidR="00EE6807">
        <w:t>zum angrenzenden Raum</w:t>
      </w:r>
      <w:r w:rsidR="0032323F">
        <w:t xml:space="preserve"> </w:t>
      </w:r>
      <w:r w:rsidRPr="00877ADF">
        <w:t xml:space="preserve">lädt </w:t>
      </w:r>
      <w:r w:rsidR="00BA3F6F">
        <w:t xml:space="preserve">direkt daneben </w:t>
      </w:r>
      <w:r w:rsidRPr="00877ADF">
        <w:t xml:space="preserve">zur ruhigen Beschäftigung in der Kuschel- und Leseecke ein. </w:t>
      </w:r>
    </w:p>
    <w:p w:rsidR="00B77D12" w:rsidRDefault="00B77D12" w:rsidP="00834DA6">
      <w:pPr>
        <w:spacing w:line="360" w:lineRule="auto"/>
        <w:jc w:val="both"/>
      </w:pPr>
    </w:p>
    <w:p w:rsidR="006F41A7" w:rsidRPr="00877ADF" w:rsidRDefault="006F41A7" w:rsidP="00834DA6">
      <w:pPr>
        <w:spacing w:line="360" w:lineRule="auto"/>
        <w:jc w:val="both"/>
      </w:pPr>
      <w:r w:rsidRPr="00877ADF">
        <w:t xml:space="preserve">Im </w:t>
      </w:r>
      <w:r w:rsidRPr="00277FCF">
        <w:rPr>
          <w:b/>
        </w:rPr>
        <w:t>Mehrzweckraum</w:t>
      </w:r>
      <w:r w:rsidR="00C00FC7" w:rsidRPr="00277FCF">
        <w:t xml:space="preserve"> (</w:t>
      </w:r>
      <w:r w:rsidR="00277FCF" w:rsidRPr="00277FCF">
        <w:t xml:space="preserve">25,34 </w:t>
      </w:r>
      <w:r w:rsidR="00C00FC7" w:rsidRPr="00277FCF">
        <w:t>qm)</w:t>
      </w:r>
      <w:r w:rsidRPr="00877ADF">
        <w:t xml:space="preserve"> steht</w:t>
      </w:r>
      <w:r w:rsidR="0032323F">
        <w:t xml:space="preserve"> eine Hochebene</w:t>
      </w:r>
      <w:r w:rsidR="00EE6807">
        <w:t>,</w:t>
      </w:r>
      <w:r w:rsidR="0032323F">
        <w:t xml:space="preserve"> die zum Rückzug,</w:t>
      </w:r>
      <w:r w:rsidRPr="00877ADF">
        <w:t xml:space="preserve"> für Rollenspiele</w:t>
      </w:r>
      <w:r w:rsidR="0032323F" w:rsidRPr="0032323F">
        <w:t xml:space="preserve"> </w:t>
      </w:r>
      <w:r w:rsidR="0032323F">
        <w:t xml:space="preserve">oder anderweitig </w:t>
      </w:r>
      <w:r w:rsidR="0032323F" w:rsidRPr="00877ADF">
        <w:t>genutzt werden kann</w:t>
      </w:r>
      <w:r w:rsidRPr="00877ADF">
        <w:t>. Weiter bietet</w:t>
      </w:r>
      <w:r w:rsidR="00EE6807">
        <w:t xml:space="preserve"> der Raum die Möglichkeiten, zu b</w:t>
      </w:r>
      <w:r w:rsidRPr="00877ADF">
        <w:t xml:space="preserve">auen </w:t>
      </w:r>
      <w:r w:rsidR="00EE6807">
        <w:t xml:space="preserve">oder </w:t>
      </w:r>
      <w:r w:rsidR="00A14465">
        <w:t>körperliche</w:t>
      </w:r>
      <w:r w:rsidR="00EE6807">
        <w:t>n</w:t>
      </w:r>
      <w:r w:rsidR="00A14465">
        <w:t xml:space="preserve"> Aktivitäten</w:t>
      </w:r>
      <w:r w:rsidR="00EE6807">
        <w:t xml:space="preserve"> nachzugehen</w:t>
      </w:r>
      <w:r w:rsidRPr="00877ADF">
        <w:t xml:space="preserve">. </w:t>
      </w:r>
      <w:r w:rsidR="009542E1">
        <w:t xml:space="preserve">Auch hier finden sich </w:t>
      </w:r>
      <w:r w:rsidR="009542E1" w:rsidRPr="00877ADF">
        <w:t xml:space="preserve">flexible Spielteppiche und Spielzeugboxen, die ein </w:t>
      </w:r>
      <w:r w:rsidR="009542E1" w:rsidRPr="00060927">
        <w:t>Um</w:t>
      </w:r>
      <w:r w:rsidR="00EE6807" w:rsidRPr="00060927">
        <w:t>funktionieren</w:t>
      </w:r>
      <w:r w:rsidR="009542E1" w:rsidRPr="00877ADF">
        <w:t xml:space="preserve"> des Raumes ermöglichen.</w:t>
      </w:r>
      <w:r w:rsidR="009542E1">
        <w:t xml:space="preserve"> </w:t>
      </w:r>
      <w:r w:rsidRPr="00877ADF">
        <w:t xml:space="preserve"> </w:t>
      </w:r>
    </w:p>
    <w:p w:rsidR="006F41A7" w:rsidRPr="00877ADF" w:rsidRDefault="006F41A7" w:rsidP="00834DA6">
      <w:pPr>
        <w:spacing w:line="360" w:lineRule="auto"/>
        <w:jc w:val="both"/>
      </w:pPr>
    </w:p>
    <w:p w:rsidR="006F41A7" w:rsidRPr="00877ADF" w:rsidRDefault="006F41A7" w:rsidP="00834DA6">
      <w:pPr>
        <w:spacing w:line="360" w:lineRule="auto"/>
        <w:jc w:val="both"/>
      </w:pPr>
      <w:r w:rsidRPr="00877ADF">
        <w:t xml:space="preserve">Das </w:t>
      </w:r>
      <w:r w:rsidRPr="00277FCF">
        <w:rPr>
          <w:b/>
        </w:rPr>
        <w:t>Büro</w:t>
      </w:r>
      <w:r w:rsidR="00C00FC7" w:rsidRPr="00277FCF">
        <w:t xml:space="preserve"> (</w:t>
      </w:r>
      <w:r w:rsidR="00277FCF" w:rsidRPr="00277FCF">
        <w:t xml:space="preserve">13,43 </w:t>
      </w:r>
      <w:r w:rsidR="00C00FC7" w:rsidRPr="00277FCF">
        <w:t>qm)</w:t>
      </w:r>
      <w:r w:rsidRPr="00877ADF">
        <w:t xml:space="preserve"> steht der Leitung für die Koordinierung </w:t>
      </w:r>
      <w:r w:rsidR="00CC3A17">
        <w:t>des Kinderladens zur Verfügung und ist vom hinteren Flurbereich aus erreichbar. Weiter</w:t>
      </w:r>
      <w:r w:rsidRPr="00877ADF">
        <w:t xml:space="preserve"> wird das Büro </w:t>
      </w:r>
      <w:r w:rsidR="00CC3A17">
        <w:t xml:space="preserve">auch </w:t>
      </w:r>
      <w:r w:rsidRPr="00877ADF">
        <w:t xml:space="preserve">für Eltern- und Personalgespräche genutzt. </w:t>
      </w:r>
    </w:p>
    <w:p w:rsidR="006F41A7" w:rsidRPr="00877ADF" w:rsidRDefault="006F41A7" w:rsidP="00834DA6">
      <w:pPr>
        <w:spacing w:line="360" w:lineRule="auto"/>
        <w:jc w:val="both"/>
      </w:pPr>
    </w:p>
    <w:p w:rsidR="006F41A7" w:rsidRPr="00877ADF" w:rsidRDefault="006F41A7" w:rsidP="00834DA6">
      <w:pPr>
        <w:spacing w:line="360" w:lineRule="auto"/>
        <w:jc w:val="both"/>
      </w:pPr>
      <w:r w:rsidRPr="00877ADF">
        <w:t xml:space="preserve">Die </w:t>
      </w:r>
      <w:r w:rsidRPr="00E82DB6">
        <w:rPr>
          <w:b/>
        </w:rPr>
        <w:t>Küche</w:t>
      </w:r>
      <w:r w:rsidRPr="00877ADF">
        <w:t xml:space="preserve"> </w:t>
      </w:r>
      <w:r w:rsidR="00EE6807">
        <w:t>(</w:t>
      </w:r>
      <w:r w:rsidR="00277FCF" w:rsidRPr="00277FCF">
        <w:t>10,47 qm</w:t>
      </w:r>
      <w:r w:rsidR="00EE6807">
        <w:t>)</w:t>
      </w:r>
      <w:r w:rsidRPr="00877ADF">
        <w:t xml:space="preserve"> bietet die Möglichkeit</w:t>
      </w:r>
      <w:r w:rsidR="00EE6807">
        <w:t>,</w:t>
      </w:r>
      <w:r w:rsidRPr="00877ADF">
        <w:t xml:space="preserve"> das Essen und </w:t>
      </w:r>
      <w:r w:rsidR="00277FCF">
        <w:t>die Vesper für den Nachmittag</w:t>
      </w:r>
      <w:r w:rsidR="00EE6807">
        <w:t xml:space="preserve"> vorzubereiten. D</w:t>
      </w:r>
      <w:r w:rsidR="00242CE9">
        <w:t>as Mittagessen wird in de</w:t>
      </w:r>
      <w:r w:rsidRPr="00877ADF">
        <w:t>r Hauptküche gekocht. Weiter wird die Küche für gemeinsa</w:t>
      </w:r>
      <w:r w:rsidR="00EE6807">
        <w:t>me</w:t>
      </w:r>
      <w:r w:rsidRPr="00877ADF">
        <w:t xml:space="preserve"> Koch- und Backaktionen mit den Kindern genutzt. </w:t>
      </w:r>
    </w:p>
    <w:p w:rsidR="006F41A7" w:rsidRPr="00877ADF" w:rsidRDefault="006F41A7" w:rsidP="00834DA6">
      <w:pPr>
        <w:spacing w:line="360" w:lineRule="auto"/>
        <w:jc w:val="both"/>
      </w:pPr>
    </w:p>
    <w:p w:rsidR="006F41A7" w:rsidRPr="00877ADF" w:rsidRDefault="006F41A7" w:rsidP="00834DA6">
      <w:pPr>
        <w:spacing w:line="360" w:lineRule="auto"/>
        <w:jc w:val="both"/>
      </w:pPr>
      <w:r w:rsidRPr="00877ADF">
        <w:lastRenderedPageBreak/>
        <w:t xml:space="preserve">Der </w:t>
      </w:r>
      <w:r w:rsidRPr="00E82DB6">
        <w:rPr>
          <w:b/>
        </w:rPr>
        <w:t>Hygiene</w:t>
      </w:r>
      <w:r w:rsidR="00E82DB6" w:rsidRPr="00E82DB6">
        <w:rPr>
          <w:b/>
        </w:rPr>
        <w:t>bereich</w:t>
      </w:r>
      <w:r w:rsidRPr="00877ADF">
        <w:t xml:space="preserve"> </w:t>
      </w:r>
      <w:r w:rsidR="00242CE9">
        <w:t xml:space="preserve">für die </w:t>
      </w:r>
      <w:r w:rsidR="00242CE9" w:rsidRPr="00242CE9">
        <w:t xml:space="preserve">Kinder ist 6,01 </w:t>
      </w:r>
      <w:r w:rsidR="00EE6807">
        <w:t>qm</w:t>
      </w:r>
      <w:r w:rsidR="00242CE9" w:rsidRPr="00242CE9">
        <w:t xml:space="preserve"> groß</w:t>
      </w:r>
      <w:r w:rsidRPr="00242CE9">
        <w:t xml:space="preserve"> </w:t>
      </w:r>
      <w:r w:rsidR="00242CE9" w:rsidRPr="00242CE9">
        <w:t>und</w:t>
      </w:r>
      <w:r w:rsidR="00C00FC7" w:rsidRPr="00242CE9">
        <w:t xml:space="preserve"> hat </w:t>
      </w:r>
      <w:r w:rsidR="00242CE9">
        <w:t>drei</w:t>
      </w:r>
      <w:r w:rsidR="00C00FC7">
        <w:t xml:space="preserve"> </w:t>
      </w:r>
      <w:r w:rsidR="00EE6807">
        <w:t>k</w:t>
      </w:r>
      <w:r w:rsidR="00C00FC7">
        <w:t>ind</w:t>
      </w:r>
      <w:r w:rsidRPr="00877ADF">
        <w:t>gerechte Toiletten und Waschbecken.</w:t>
      </w:r>
    </w:p>
    <w:p w:rsidR="006F41A7" w:rsidRPr="00877ADF" w:rsidRDefault="006F41A7" w:rsidP="00834DA6">
      <w:pPr>
        <w:spacing w:line="360" w:lineRule="auto"/>
        <w:jc w:val="both"/>
      </w:pPr>
    </w:p>
    <w:p w:rsidR="006F41A7" w:rsidRPr="00877ADF" w:rsidRDefault="006F41A7" w:rsidP="00834DA6">
      <w:pPr>
        <w:spacing w:line="360" w:lineRule="auto"/>
        <w:jc w:val="both"/>
      </w:pPr>
      <w:r w:rsidRPr="00877ADF">
        <w:t xml:space="preserve">Die </w:t>
      </w:r>
      <w:r w:rsidRPr="00242CE9">
        <w:rPr>
          <w:b/>
        </w:rPr>
        <w:t>Personaltoilette</w:t>
      </w:r>
      <w:r w:rsidRPr="00242CE9">
        <w:t xml:space="preserve"> ist </w:t>
      </w:r>
      <w:r w:rsidR="00242CE9" w:rsidRPr="00242CE9">
        <w:t xml:space="preserve">3,09 </w:t>
      </w:r>
      <w:r w:rsidR="00EE6807">
        <w:t>qm groß. I</w:t>
      </w:r>
      <w:r w:rsidRPr="00877ADF">
        <w:t xml:space="preserve">m hinteren Bereich </w:t>
      </w:r>
      <w:r w:rsidR="00C00FC7">
        <w:t xml:space="preserve">des Raumes befindet sich </w:t>
      </w:r>
      <w:r w:rsidRPr="00877ADF">
        <w:t xml:space="preserve">eine Dusche. </w:t>
      </w:r>
    </w:p>
    <w:p w:rsidR="006F41A7" w:rsidRPr="00877ADF" w:rsidRDefault="006F41A7" w:rsidP="00834DA6">
      <w:pPr>
        <w:spacing w:line="360" w:lineRule="auto"/>
        <w:jc w:val="both"/>
      </w:pPr>
      <w:r w:rsidRPr="00877ADF">
        <w:t xml:space="preserve">     </w:t>
      </w:r>
    </w:p>
    <w:p w:rsidR="006F41A7" w:rsidRPr="00877ADF" w:rsidRDefault="006F41A7" w:rsidP="00834DA6">
      <w:pPr>
        <w:spacing w:line="360" w:lineRule="auto"/>
        <w:jc w:val="both"/>
      </w:pPr>
      <w:r w:rsidRPr="00877ADF">
        <w:t>Direkt neben der Eingangstür zu den Räumen de</w:t>
      </w:r>
      <w:r w:rsidR="00EE6807">
        <w:t xml:space="preserve">r Bärenbande befindet sich die </w:t>
      </w:r>
      <w:r w:rsidRPr="00E82DB6">
        <w:rPr>
          <w:b/>
        </w:rPr>
        <w:t>Garderobe</w:t>
      </w:r>
      <w:r w:rsidRPr="00877ADF">
        <w:t xml:space="preserve"> für die Kinder. Hier haben die Kinder ihre persönlichen Fächer und die Möglichkeit</w:t>
      </w:r>
      <w:r w:rsidR="00FE6338">
        <w:t>,</w:t>
      </w:r>
      <w:r w:rsidRPr="00877ADF">
        <w:t xml:space="preserve"> ihre Jacken, Straßen</w:t>
      </w:r>
      <w:r w:rsidR="00C00FC7">
        <w:t>-</w:t>
      </w:r>
      <w:r w:rsidRPr="00877ADF">
        <w:t xml:space="preserve"> und Hausschuhe abzulegen.</w:t>
      </w:r>
    </w:p>
    <w:p w:rsidR="006F41A7" w:rsidRPr="00877ADF" w:rsidRDefault="006F41A7" w:rsidP="00834DA6">
      <w:pPr>
        <w:spacing w:line="360" w:lineRule="auto"/>
        <w:jc w:val="both"/>
      </w:pPr>
    </w:p>
    <w:p w:rsidR="006F41A7" w:rsidRPr="00297121" w:rsidRDefault="00297121" w:rsidP="00B77D12">
      <w:pPr>
        <w:pStyle w:val="berschrift2"/>
        <w:numPr>
          <w:ilvl w:val="1"/>
          <w:numId w:val="24"/>
        </w:numPr>
        <w:spacing w:line="360" w:lineRule="auto"/>
        <w:jc w:val="both"/>
        <w:rPr>
          <w:color w:val="4F81BD" w:themeColor="accent1"/>
          <w:sz w:val="28"/>
        </w:rPr>
      </w:pPr>
      <w:r>
        <w:rPr>
          <w:color w:val="4F81BD" w:themeColor="accent1"/>
          <w:sz w:val="28"/>
        </w:rPr>
        <w:t xml:space="preserve"> </w:t>
      </w:r>
      <w:bookmarkStart w:id="9" w:name="_Toc4060206"/>
      <w:r w:rsidR="006F41A7" w:rsidRPr="00297121">
        <w:rPr>
          <w:color w:val="4F81BD" w:themeColor="accent1"/>
          <w:sz w:val="28"/>
        </w:rPr>
        <w:t>Gruppenstrukturen</w:t>
      </w:r>
      <w:bookmarkEnd w:id="9"/>
    </w:p>
    <w:p w:rsidR="00B77D12" w:rsidRPr="00B77D12" w:rsidRDefault="00B77D12" w:rsidP="00B77D12"/>
    <w:p w:rsidR="001A261E" w:rsidRPr="00877ADF" w:rsidRDefault="006F41A7" w:rsidP="0038122F">
      <w:pPr>
        <w:spacing w:line="360" w:lineRule="auto"/>
        <w:jc w:val="both"/>
      </w:pPr>
      <w:r w:rsidRPr="00877ADF">
        <w:t>In unserem Kinderladen werden bis zu 40 Kinder im Alter von einem Jahr bis zu</w:t>
      </w:r>
      <w:r w:rsidR="00242CE9">
        <w:t>m</w:t>
      </w:r>
      <w:r w:rsidRPr="00877ADF">
        <w:t xml:space="preserve"> Schul</w:t>
      </w:r>
      <w:r w:rsidR="00242CE9">
        <w:t>eintritt</w:t>
      </w:r>
      <w:r w:rsidRPr="00877ADF">
        <w:t xml:space="preserve"> in drei Gruppen betreut. Wir bemühen uns bei Neuaufnahmen, die Gruppe nach Alter und Geschlecht gleichmäßig zusammenzusetzen. </w:t>
      </w:r>
      <w:r w:rsidR="00B77D12">
        <w:t>Im Kinderladen werden</w:t>
      </w:r>
      <w:r w:rsidRPr="00877ADF">
        <w:t xml:space="preserve"> al</w:t>
      </w:r>
      <w:r w:rsidR="00FE6338">
        <w:t xml:space="preserve">tersspezifisch </w:t>
      </w:r>
      <w:r w:rsidRPr="00877ADF">
        <w:t>differenzierte Aktivitäten und Projekte an</w:t>
      </w:r>
      <w:r w:rsidR="00B77D12">
        <w:t>geboten</w:t>
      </w:r>
      <w:r w:rsidRPr="00877ADF">
        <w:t>, um die unterschi</w:t>
      </w:r>
      <w:r w:rsidR="00FE6338">
        <w:t>edlichen Altersgruppen und ihre</w:t>
      </w:r>
      <w:r w:rsidRPr="00877ADF">
        <w:t xml:space="preserve"> aktuelle Interessen optimal zu fördern. </w:t>
      </w:r>
    </w:p>
    <w:p w:rsidR="006F41A7" w:rsidRPr="00877ADF" w:rsidRDefault="006F41A7" w:rsidP="0038122F">
      <w:pPr>
        <w:pStyle w:val="berschrift1"/>
        <w:numPr>
          <w:ilvl w:val="0"/>
          <w:numId w:val="24"/>
        </w:numPr>
        <w:spacing w:line="360" w:lineRule="auto"/>
        <w:jc w:val="both"/>
      </w:pPr>
      <w:bookmarkStart w:id="10" w:name="_Toc4060207"/>
      <w:r w:rsidRPr="00877ADF">
        <w:t>Personelle Ausstattung</w:t>
      </w:r>
      <w:bookmarkEnd w:id="10"/>
    </w:p>
    <w:p w:rsidR="006F41A7" w:rsidRPr="00877ADF" w:rsidRDefault="006F41A7" w:rsidP="0038122F">
      <w:pPr>
        <w:spacing w:line="360" w:lineRule="auto"/>
        <w:jc w:val="both"/>
      </w:pPr>
    </w:p>
    <w:p w:rsidR="006F41A7" w:rsidRDefault="00075891" w:rsidP="0038122F">
      <w:pPr>
        <w:spacing w:line="360" w:lineRule="auto"/>
        <w:jc w:val="both"/>
      </w:pPr>
      <w:r>
        <w:t>Sechs pädagogische Fachkräfte sind in der Einrichtung angestellt</w:t>
      </w:r>
      <w:r w:rsidR="008B514B">
        <w:t xml:space="preserve"> </w:t>
      </w:r>
      <w:r w:rsidR="006F41A7" w:rsidRPr="00877ADF">
        <w:t>(be</w:t>
      </w:r>
      <w:r w:rsidR="008B514B">
        <w:t>i einer Anzahl von 40 Kindern)</w:t>
      </w:r>
      <w:r>
        <w:rPr>
          <w:rStyle w:val="Funotenzeichen"/>
        </w:rPr>
        <w:footnoteReference w:id="1"/>
      </w:r>
      <w:r w:rsidR="008B514B">
        <w:t xml:space="preserve">. </w:t>
      </w:r>
      <w:r w:rsidR="003B59FD">
        <w:t xml:space="preserve">Jede Gruppe wird von zwei </w:t>
      </w:r>
      <w:r w:rsidR="00536F03">
        <w:t>pädagogischen Fachkräften</w:t>
      </w:r>
      <w:r>
        <w:t xml:space="preserve"> betreut. </w:t>
      </w:r>
      <w:r w:rsidR="006F41A7" w:rsidRPr="00877ADF">
        <w:t xml:space="preserve">Zusätzliche Hilfe und Unterstützung bieten </w:t>
      </w:r>
      <w:r w:rsidR="001356BC">
        <w:t>FSJ-</w:t>
      </w:r>
      <w:r w:rsidR="00536F03">
        <w:t>Kräfte und</w:t>
      </w:r>
      <w:r w:rsidR="006F41A7" w:rsidRPr="00877ADF">
        <w:t xml:space="preserve"> Praktikanten</w:t>
      </w:r>
      <w:r w:rsidR="00536F03">
        <w:t>Innen</w:t>
      </w:r>
      <w:r w:rsidR="003B6148">
        <w:t xml:space="preserve"> sowie auch AZUBIS.</w:t>
      </w:r>
      <w:r w:rsidR="006F41A7" w:rsidRPr="00877ADF">
        <w:t xml:space="preserve"> </w:t>
      </w:r>
    </w:p>
    <w:p w:rsidR="008B514B" w:rsidRDefault="008B514B" w:rsidP="0038122F">
      <w:pPr>
        <w:spacing w:line="360" w:lineRule="auto"/>
        <w:jc w:val="both"/>
      </w:pPr>
    </w:p>
    <w:p w:rsidR="003B6148" w:rsidRDefault="003B6148" w:rsidP="0038122F">
      <w:pPr>
        <w:spacing w:line="360" w:lineRule="auto"/>
        <w:jc w:val="both"/>
      </w:pPr>
    </w:p>
    <w:p w:rsidR="003B6148" w:rsidRDefault="003B6148" w:rsidP="0038122F">
      <w:pPr>
        <w:spacing w:line="360" w:lineRule="auto"/>
        <w:jc w:val="both"/>
      </w:pPr>
    </w:p>
    <w:p w:rsidR="003B6148" w:rsidRDefault="003B6148" w:rsidP="0038122F">
      <w:pPr>
        <w:spacing w:line="360" w:lineRule="auto"/>
        <w:jc w:val="both"/>
      </w:pPr>
    </w:p>
    <w:p w:rsidR="003B6148" w:rsidRDefault="003B6148" w:rsidP="0038122F">
      <w:pPr>
        <w:spacing w:line="360" w:lineRule="auto"/>
        <w:jc w:val="both"/>
      </w:pPr>
    </w:p>
    <w:p w:rsidR="003B6148" w:rsidRDefault="003B6148" w:rsidP="0038122F">
      <w:pPr>
        <w:spacing w:line="360" w:lineRule="auto"/>
        <w:jc w:val="both"/>
      </w:pPr>
    </w:p>
    <w:p w:rsidR="003B6148" w:rsidRDefault="003B6148" w:rsidP="0038122F">
      <w:pPr>
        <w:spacing w:line="360" w:lineRule="auto"/>
        <w:jc w:val="both"/>
      </w:pPr>
    </w:p>
    <w:p w:rsidR="003B6148" w:rsidRDefault="003B6148" w:rsidP="0038122F">
      <w:pPr>
        <w:spacing w:line="360" w:lineRule="auto"/>
        <w:jc w:val="both"/>
      </w:pPr>
    </w:p>
    <w:p w:rsidR="003B6148" w:rsidRPr="00877ADF" w:rsidRDefault="003B6148" w:rsidP="0038122F">
      <w:pPr>
        <w:spacing w:line="360" w:lineRule="auto"/>
        <w:jc w:val="both"/>
      </w:pPr>
    </w:p>
    <w:p w:rsidR="00D7199B" w:rsidRPr="008358A6" w:rsidRDefault="00D7199B" w:rsidP="00D7199B">
      <w:pPr>
        <w:pStyle w:val="Listenabsatz"/>
        <w:numPr>
          <w:ilvl w:val="1"/>
          <w:numId w:val="24"/>
        </w:numPr>
        <w:rPr>
          <w:b/>
          <w:color w:val="4F81BD" w:themeColor="accent1"/>
          <w:sz w:val="28"/>
        </w:rPr>
      </w:pPr>
      <w:r w:rsidRPr="008358A6">
        <w:rPr>
          <w:b/>
          <w:color w:val="4F81BD" w:themeColor="accent1"/>
          <w:sz w:val="28"/>
        </w:rPr>
        <w:lastRenderedPageBreak/>
        <w:t xml:space="preserve"> </w:t>
      </w:r>
      <w:r w:rsidR="006F41A7" w:rsidRPr="008358A6">
        <w:rPr>
          <w:b/>
          <w:color w:val="4F81BD" w:themeColor="accent1"/>
          <w:sz w:val="28"/>
        </w:rPr>
        <w:t>Pädagogisches Fachpersonal</w:t>
      </w:r>
    </w:p>
    <w:p w:rsidR="00083B63" w:rsidRPr="00877ADF" w:rsidRDefault="00083B63" w:rsidP="0038122F">
      <w:pPr>
        <w:spacing w:line="360" w:lineRule="auto"/>
        <w:jc w:val="both"/>
      </w:pPr>
      <w:r w:rsidRPr="00877ADF">
        <w:t xml:space="preserve">Die Personalausstattung richtet sich nach der Kindertagesförderungsverordnung </w:t>
      </w:r>
      <w:r w:rsidR="006F4F88">
        <w:t xml:space="preserve">(im Sinne des §10) </w:t>
      </w:r>
      <w:r w:rsidRPr="00877ADF">
        <w:t>in der jeweils geltenden Verfassung. Zur Betreuung so</w:t>
      </w:r>
      <w:r w:rsidR="001356BC">
        <w:t>ll</w:t>
      </w:r>
      <w:r w:rsidR="006F4F88">
        <w:t xml:space="preserve"> grundsätzlich pädagogisches Personal (gemäß §11 Abs. 2 Nr. 6.) </w:t>
      </w:r>
      <w:r w:rsidRPr="00877ADF">
        <w:t>beschäftigt werden.</w:t>
      </w:r>
      <w:r w:rsidR="006F4F88">
        <w:t xml:space="preserve"> </w:t>
      </w:r>
    </w:p>
    <w:p w:rsidR="003B6148" w:rsidRDefault="006E63C1" w:rsidP="0038122F">
      <w:pPr>
        <w:spacing w:line="360" w:lineRule="auto"/>
        <w:jc w:val="both"/>
      </w:pPr>
      <w:r>
        <w:t xml:space="preserve">Im Kinderladen werden </w:t>
      </w:r>
      <w:r w:rsidRPr="00256C1B">
        <w:t xml:space="preserve">ErzieherInnen mit der staatlichen Anerkennung beschäftigt. Bei einer Kinderzahl von 40 werden für die </w:t>
      </w:r>
      <w:r w:rsidR="001356BC">
        <w:t>p</w:t>
      </w:r>
      <w:r w:rsidRPr="00256C1B">
        <w:t xml:space="preserve">ädagogische Arbeit </w:t>
      </w:r>
      <w:r w:rsidR="00256C1B" w:rsidRPr="00256C1B">
        <w:t>sechs</w:t>
      </w:r>
      <w:r w:rsidRPr="00256C1B">
        <w:t xml:space="preserve"> MitarbeiterInnen beschäftigt. Diese Zahl misst sich an dem Personalschlüssel für die Berliner Kindertagesbetreuung</w:t>
      </w:r>
      <w:r w:rsidR="00256C1B" w:rsidRPr="00256C1B">
        <w:t xml:space="preserve"> </w:t>
      </w:r>
      <w:r w:rsidR="001356BC">
        <w:t>- Ä</w:t>
      </w:r>
      <w:r w:rsidR="00256C1B" w:rsidRPr="00256C1B">
        <w:t>nderungen sind unter Vorbehalt</w:t>
      </w:r>
      <w:r w:rsidRPr="00256C1B">
        <w:t xml:space="preserve">. </w:t>
      </w:r>
    </w:p>
    <w:p w:rsidR="006E63C1" w:rsidRDefault="003B6148" w:rsidP="0038122F">
      <w:pPr>
        <w:spacing w:line="360" w:lineRule="auto"/>
        <w:jc w:val="both"/>
      </w:pPr>
      <w:r w:rsidRPr="00256C1B">
        <w:t>Des Weiteren</w:t>
      </w:r>
      <w:r w:rsidR="006E63C1" w:rsidRPr="00256C1B">
        <w:t xml:space="preserve"> </w:t>
      </w:r>
      <w:r w:rsidR="00256C1B" w:rsidRPr="00256C1B">
        <w:t>besteht die Möglichkeit</w:t>
      </w:r>
      <w:r w:rsidR="001356BC">
        <w:t>,</w:t>
      </w:r>
      <w:r w:rsidR="00256C1B" w:rsidRPr="00256C1B">
        <w:t xml:space="preserve"> </w:t>
      </w:r>
      <w:r w:rsidR="006E63C1" w:rsidRPr="00256C1B">
        <w:t>Sozialas</w:t>
      </w:r>
      <w:r w:rsidR="009269AF">
        <w:t>s</w:t>
      </w:r>
      <w:r w:rsidR="006E63C1" w:rsidRPr="00256C1B">
        <w:t xml:space="preserve">istentInnen </w:t>
      </w:r>
      <w:r w:rsidR="00256C1B" w:rsidRPr="00256C1B">
        <w:t>im Kinderladen zu beschäftigen</w:t>
      </w:r>
      <w:r w:rsidR="006E63C1" w:rsidRPr="00256C1B">
        <w:t>.</w:t>
      </w:r>
    </w:p>
    <w:p w:rsidR="006E63C1" w:rsidRDefault="006E63C1" w:rsidP="0038122F">
      <w:pPr>
        <w:spacing w:line="360" w:lineRule="auto"/>
        <w:jc w:val="both"/>
      </w:pPr>
      <w:r>
        <w:t>Darüber hinaus beschäftigt der Kinderladen</w:t>
      </w:r>
      <w:r w:rsidR="009269AF">
        <w:t xml:space="preserve"> sechs</w:t>
      </w:r>
      <w:r w:rsidR="00256C1B">
        <w:t xml:space="preserve"> staatlich </w:t>
      </w:r>
      <w:r w:rsidR="001356BC">
        <w:t>anerkannte Erzieherinnen, eine</w:t>
      </w:r>
      <w:r w:rsidR="009269AF">
        <w:t>n</w:t>
      </w:r>
      <w:r w:rsidR="001356BC">
        <w:t xml:space="preserve"> s</w:t>
      </w:r>
      <w:r w:rsidR="00256C1B">
        <w:t>o</w:t>
      </w:r>
      <w:r w:rsidR="009269AF">
        <w:t>zialpädagogische Fachkraft und drei</w:t>
      </w:r>
      <w:r w:rsidR="00256C1B">
        <w:t xml:space="preserve"> Auszubildende</w:t>
      </w:r>
      <w:r w:rsidR="009269AF">
        <w:t xml:space="preserve"> und zwei FSJ‘ler</w:t>
      </w:r>
      <w:r w:rsidR="00256C1B">
        <w:t xml:space="preserve">. Eine der Erzieherinnen hat die </w:t>
      </w:r>
      <w:r w:rsidR="008B256B">
        <w:t>Zusatzqualifikation</w:t>
      </w:r>
      <w:r w:rsidR="00256C1B">
        <w:t xml:space="preserve"> zur </w:t>
      </w:r>
      <w:r>
        <w:t>Integrationserzieherin.</w:t>
      </w:r>
    </w:p>
    <w:p w:rsidR="006E63C1" w:rsidRPr="00877ADF" w:rsidRDefault="006E63C1" w:rsidP="0038122F">
      <w:pPr>
        <w:spacing w:line="360" w:lineRule="auto"/>
        <w:jc w:val="both"/>
      </w:pPr>
    </w:p>
    <w:p w:rsidR="006F41A7" w:rsidRPr="00297121" w:rsidRDefault="00297121" w:rsidP="0038122F">
      <w:pPr>
        <w:pStyle w:val="Listenabsatz"/>
        <w:numPr>
          <w:ilvl w:val="1"/>
          <w:numId w:val="24"/>
        </w:numPr>
        <w:jc w:val="both"/>
        <w:outlineLvl w:val="1"/>
        <w:rPr>
          <w:b/>
          <w:color w:val="4F81BD" w:themeColor="accent1"/>
          <w:sz w:val="28"/>
        </w:rPr>
      </w:pPr>
      <w:r>
        <w:rPr>
          <w:b/>
          <w:color w:val="4F81BD" w:themeColor="accent1"/>
          <w:sz w:val="28"/>
        </w:rPr>
        <w:t xml:space="preserve"> </w:t>
      </w:r>
      <w:bookmarkStart w:id="11" w:name="_Toc4060208"/>
      <w:r w:rsidR="006F41A7" w:rsidRPr="00297121">
        <w:rPr>
          <w:b/>
          <w:color w:val="4F81BD" w:themeColor="accent1"/>
          <w:sz w:val="28"/>
        </w:rPr>
        <w:t>Wirtschaftspersonal</w:t>
      </w:r>
      <w:bookmarkEnd w:id="11"/>
    </w:p>
    <w:p w:rsidR="00601937" w:rsidRDefault="00601937" w:rsidP="0038122F">
      <w:pPr>
        <w:spacing w:line="360" w:lineRule="auto"/>
        <w:jc w:val="both"/>
      </w:pPr>
      <w:r>
        <w:t xml:space="preserve">Im Kinderladen ist eine </w:t>
      </w:r>
      <w:r w:rsidRPr="000F3D90">
        <w:t xml:space="preserve">Hauswirtschaftskraft </w:t>
      </w:r>
      <w:r w:rsidR="009269AF">
        <w:t>(35</w:t>
      </w:r>
      <w:r w:rsidR="000F3D90" w:rsidRPr="000F3D90">
        <w:t xml:space="preserve"> Wochenstunden) </w:t>
      </w:r>
      <w:r w:rsidRPr="000F3D90">
        <w:t>tätig, die das Mittagessen und den Nachmittags</w:t>
      </w:r>
      <w:r w:rsidR="001356BC">
        <w:t>snack für die Kinder kocht und v</w:t>
      </w:r>
      <w:r w:rsidRPr="000F3D90">
        <w:t>orbereitet.</w:t>
      </w:r>
      <w:r>
        <w:t xml:space="preserve"> </w:t>
      </w:r>
    </w:p>
    <w:p w:rsidR="00601937" w:rsidRDefault="00A66E6C" w:rsidP="0038122F">
      <w:pPr>
        <w:spacing w:line="360" w:lineRule="auto"/>
        <w:jc w:val="both"/>
      </w:pPr>
      <w:r>
        <w:t>Des Weiteren</w:t>
      </w:r>
      <w:r w:rsidR="00601937">
        <w:t xml:space="preserve"> beschäftigt der Kinderladen eine Reinigungskraft</w:t>
      </w:r>
      <w:r w:rsidR="00601937" w:rsidRPr="000F3D90">
        <w:t xml:space="preserve"> mit </w:t>
      </w:r>
      <w:r w:rsidR="000F3D90" w:rsidRPr="000F3D90">
        <w:t>20</w:t>
      </w:r>
      <w:r w:rsidR="00601937" w:rsidRPr="000F3D90">
        <w:t xml:space="preserve"> Wochenstunden</w:t>
      </w:r>
      <w:r w:rsidR="009269AF">
        <w:t xml:space="preserve"> sowie einen Hausmeister mit 16 Wochenstunden.</w:t>
      </w:r>
    </w:p>
    <w:p w:rsidR="00601937" w:rsidRPr="00877ADF" w:rsidRDefault="00601937" w:rsidP="0038122F">
      <w:pPr>
        <w:spacing w:line="360" w:lineRule="auto"/>
        <w:jc w:val="both"/>
      </w:pPr>
    </w:p>
    <w:p w:rsidR="006F41A7" w:rsidRPr="008358A6" w:rsidRDefault="008358A6" w:rsidP="0038122F">
      <w:pPr>
        <w:pStyle w:val="Listenabsatz"/>
        <w:numPr>
          <w:ilvl w:val="1"/>
          <w:numId w:val="24"/>
        </w:numPr>
        <w:jc w:val="both"/>
        <w:outlineLvl w:val="1"/>
        <w:rPr>
          <w:b/>
          <w:color w:val="4F81BD" w:themeColor="accent1"/>
          <w:sz w:val="28"/>
        </w:rPr>
      </w:pPr>
      <w:r w:rsidRPr="008358A6">
        <w:rPr>
          <w:b/>
          <w:color w:val="4F81BD" w:themeColor="accent1"/>
          <w:sz w:val="28"/>
        </w:rPr>
        <w:t xml:space="preserve"> </w:t>
      </w:r>
      <w:bookmarkStart w:id="12" w:name="_Toc4060209"/>
      <w:r w:rsidR="006F41A7" w:rsidRPr="008358A6">
        <w:rPr>
          <w:b/>
          <w:color w:val="4F81BD" w:themeColor="accent1"/>
          <w:sz w:val="28"/>
        </w:rPr>
        <w:t>Ausbildung</w:t>
      </w:r>
      <w:bookmarkEnd w:id="12"/>
    </w:p>
    <w:p w:rsidR="00601937" w:rsidRDefault="00083B63" w:rsidP="0038122F">
      <w:pPr>
        <w:spacing w:line="360" w:lineRule="auto"/>
        <w:jc w:val="both"/>
      </w:pPr>
      <w:r>
        <w:t>Pä</w:t>
      </w:r>
      <w:r w:rsidR="001356BC">
        <w:t>dagogInnen im Kinderladen sind L</w:t>
      </w:r>
      <w:r>
        <w:t>ernende und Lehrende zu gleich, somit ist für uns ein wichtiger Bestandteil, dass wir Menschen dabei unterstützen und begleiten</w:t>
      </w:r>
      <w:r w:rsidR="001356BC">
        <w:t>,</w:t>
      </w:r>
      <w:r>
        <w:t xml:space="preserve"> die Ausbildung zur/zum ErzieherInnen berufsbegleitend </w:t>
      </w:r>
      <w:r w:rsidR="001356BC">
        <w:t xml:space="preserve">zu </w:t>
      </w:r>
      <w:r>
        <w:t xml:space="preserve">ermöglichen. Diese </w:t>
      </w:r>
      <w:r w:rsidR="000F3D90">
        <w:t>Begleitung</w:t>
      </w:r>
      <w:r>
        <w:t xml:space="preserve"> findet immer in Kommunikation mit der Schule und dem Lernenden statt un</w:t>
      </w:r>
      <w:r w:rsidR="000F3D90">
        <w:t>d</w:t>
      </w:r>
      <w:r>
        <w:t xml:space="preserve"> orientiert sich an de</w:t>
      </w:r>
      <w:r w:rsidR="000F3D90">
        <w:t>m internen Ausbildungsplan der Einrichtung.</w:t>
      </w:r>
    </w:p>
    <w:p w:rsidR="00083B63" w:rsidRDefault="00083B63" w:rsidP="0038122F">
      <w:pPr>
        <w:spacing w:line="360" w:lineRule="auto"/>
        <w:jc w:val="both"/>
      </w:pPr>
    </w:p>
    <w:p w:rsidR="009269AF" w:rsidRDefault="009269AF" w:rsidP="0038122F">
      <w:pPr>
        <w:spacing w:line="360" w:lineRule="auto"/>
        <w:jc w:val="both"/>
      </w:pPr>
    </w:p>
    <w:p w:rsidR="009269AF" w:rsidRDefault="009269AF" w:rsidP="0038122F">
      <w:pPr>
        <w:spacing w:line="360" w:lineRule="auto"/>
        <w:jc w:val="both"/>
      </w:pPr>
    </w:p>
    <w:p w:rsidR="009269AF" w:rsidRDefault="009269AF" w:rsidP="0038122F">
      <w:pPr>
        <w:spacing w:line="360" w:lineRule="auto"/>
        <w:jc w:val="both"/>
      </w:pPr>
    </w:p>
    <w:p w:rsidR="009269AF" w:rsidRDefault="009269AF" w:rsidP="0038122F">
      <w:pPr>
        <w:spacing w:line="360" w:lineRule="auto"/>
        <w:jc w:val="both"/>
      </w:pPr>
    </w:p>
    <w:p w:rsidR="009269AF" w:rsidRPr="00877ADF" w:rsidRDefault="009269AF" w:rsidP="0038122F">
      <w:pPr>
        <w:spacing w:line="360" w:lineRule="auto"/>
        <w:jc w:val="both"/>
      </w:pPr>
    </w:p>
    <w:p w:rsidR="00083B63" w:rsidRPr="00D77350" w:rsidRDefault="00083B63" w:rsidP="00D77350">
      <w:pPr>
        <w:pStyle w:val="berschrift2"/>
        <w:spacing w:line="360" w:lineRule="auto"/>
        <w:rPr>
          <w:color w:val="4F81BD" w:themeColor="accent1"/>
          <w:sz w:val="28"/>
        </w:rPr>
      </w:pPr>
      <w:r>
        <w:lastRenderedPageBreak/>
        <w:t xml:space="preserve">     </w:t>
      </w:r>
      <w:bookmarkStart w:id="13" w:name="_Toc4060210"/>
      <w:r w:rsidR="006F41A7" w:rsidRPr="008358A6">
        <w:rPr>
          <w:color w:val="4F81BD" w:themeColor="accent1"/>
          <w:sz w:val="28"/>
        </w:rPr>
        <w:t xml:space="preserve">3.4. </w:t>
      </w:r>
      <w:r w:rsidR="008358A6">
        <w:rPr>
          <w:color w:val="4F81BD" w:themeColor="accent1"/>
          <w:sz w:val="28"/>
        </w:rPr>
        <w:t xml:space="preserve"> </w:t>
      </w:r>
      <w:r w:rsidR="006F41A7" w:rsidRPr="008358A6">
        <w:rPr>
          <w:color w:val="4F81BD" w:themeColor="accent1"/>
          <w:sz w:val="28"/>
        </w:rPr>
        <w:t>FSJ / Praktika</w:t>
      </w:r>
      <w:bookmarkEnd w:id="13"/>
    </w:p>
    <w:p w:rsidR="006F41A7" w:rsidRPr="00877ADF" w:rsidRDefault="00083B63" w:rsidP="0038122F">
      <w:pPr>
        <w:spacing w:line="360" w:lineRule="auto"/>
        <w:jc w:val="both"/>
      </w:pPr>
      <w:r>
        <w:t xml:space="preserve">AbsolventInnen des </w:t>
      </w:r>
      <w:r w:rsidR="00836CBB" w:rsidRPr="000F3D90">
        <w:t>f</w:t>
      </w:r>
      <w:r w:rsidRPr="000F3D90">
        <w:t xml:space="preserve">reiwilligen </w:t>
      </w:r>
      <w:r w:rsidR="00836CBB" w:rsidRPr="000F3D90">
        <w:t>s</w:t>
      </w:r>
      <w:r w:rsidRPr="000F3D90">
        <w:t>ozialen Jahres und PraktikantenInnen</w:t>
      </w:r>
      <w:r>
        <w:t xml:space="preserve"> erhalten ebenso in unserem Kinderladen die Möglichkeit</w:t>
      </w:r>
      <w:r w:rsidR="001356BC">
        <w:t>,</w:t>
      </w:r>
      <w:r>
        <w:t xml:space="preserve"> Einblick in das Berufsfeld der/des Erziehers zu </w:t>
      </w:r>
      <w:r w:rsidR="00BD74C3" w:rsidRPr="00B00DAD">
        <w:t>bekommen</w:t>
      </w:r>
      <w:r w:rsidRPr="00B00DAD">
        <w:t>. Im Umfang und in der Gestaltung richten wir u</w:t>
      </w:r>
      <w:r w:rsidR="001356BC">
        <w:t>ns nach den Vorgaben der Schule/ des FSJ und o</w:t>
      </w:r>
      <w:r w:rsidR="000F3D90" w:rsidRPr="00B00DAD">
        <w:t>rientieren uns an dem Rahmen des TBB</w:t>
      </w:r>
      <w:r w:rsidR="00E157E4" w:rsidRPr="00B00DAD">
        <w:rPr>
          <w:rStyle w:val="Funotenzeichen"/>
        </w:rPr>
        <w:footnoteReference w:id="2"/>
      </w:r>
      <w:r w:rsidR="001356BC">
        <w:t>, der gleichsam</w:t>
      </w:r>
      <w:r w:rsidR="000F3D90" w:rsidRPr="00B00DAD">
        <w:t xml:space="preserve"> </w:t>
      </w:r>
      <w:r w:rsidR="001356BC">
        <w:t>die Seminare für die FSJ</w:t>
      </w:r>
      <w:r w:rsidR="000F3D90" w:rsidRPr="00B00DAD">
        <w:t>ler</w:t>
      </w:r>
      <w:r w:rsidR="001356BC" w:rsidRPr="001356BC">
        <w:t xml:space="preserve"> </w:t>
      </w:r>
      <w:r w:rsidR="001356BC" w:rsidRPr="00B00DAD">
        <w:t>organ</w:t>
      </w:r>
      <w:r w:rsidR="001356BC">
        <w:t>isiert</w:t>
      </w:r>
      <w:r w:rsidR="000F3D90" w:rsidRPr="00B00DAD">
        <w:t>.</w:t>
      </w:r>
    </w:p>
    <w:p w:rsidR="006F41A7" w:rsidRPr="006F41A7" w:rsidRDefault="006F41A7" w:rsidP="0038122F">
      <w:pPr>
        <w:pStyle w:val="berschrift1"/>
        <w:numPr>
          <w:ilvl w:val="0"/>
          <w:numId w:val="24"/>
        </w:numPr>
        <w:spacing w:line="360" w:lineRule="auto"/>
        <w:jc w:val="both"/>
      </w:pPr>
      <w:bookmarkStart w:id="14" w:name="_Toc4060211"/>
      <w:r w:rsidRPr="00877ADF">
        <w:t>Pädagogische Rahmenbedingungen</w:t>
      </w:r>
      <w:bookmarkEnd w:id="14"/>
      <w:r w:rsidRPr="00877ADF">
        <w:t xml:space="preserve">  </w:t>
      </w:r>
    </w:p>
    <w:p w:rsidR="006F41A7" w:rsidRPr="00877ADF" w:rsidRDefault="006F41A7" w:rsidP="0038122F">
      <w:pPr>
        <w:spacing w:line="360" w:lineRule="auto"/>
        <w:jc w:val="both"/>
        <w:rPr>
          <w:rFonts w:eastAsia="Arial Unicode MS"/>
        </w:rPr>
      </w:pPr>
    </w:p>
    <w:p w:rsidR="00B63BB7" w:rsidRPr="00D77350" w:rsidRDefault="00297121" w:rsidP="00BA5AB4">
      <w:pPr>
        <w:pStyle w:val="berschrift2"/>
        <w:numPr>
          <w:ilvl w:val="1"/>
          <w:numId w:val="24"/>
        </w:numPr>
        <w:spacing w:line="480" w:lineRule="auto"/>
        <w:jc w:val="both"/>
        <w:rPr>
          <w:color w:val="4F81BD" w:themeColor="accent1"/>
          <w:sz w:val="28"/>
        </w:rPr>
      </w:pPr>
      <w:r>
        <w:rPr>
          <w:color w:val="4F81BD" w:themeColor="accent1"/>
          <w:sz w:val="28"/>
        </w:rPr>
        <w:t xml:space="preserve"> </w:t>
      </w:r>
      <w:bookmarkStart w:id="15" w:name="_Toc4060212"/>
      <w:r w:rsidR="006F41A7" w:rsidRPr="00297121">
        <w:rPr>
          <w:color w:val="4F81BD" w:themeColor="accent1"/>
          <w:sz w:val="28"/>
        </w:rPr>
        <w:t>Schwerpunkte der pädagogischen Arbeit</w:t>
      </w:r>
      <w:bookmarkEnd w:id="15"/>
    </w:p>
    <w:p w:rsidR="006F41A7" w:rsidRPr="001356BC" w:rsidRDefault="006F41A7" w:rsidP="0038122F">
      <w:pPr>
        <w:spacing w:line="360" w:lineRule="auto"/>
        <w:jc w:val="both"/>
        <w:rPr>
          <w:color w:val="FF0000"/>
        </w:rPr>
      </w:pPr>
      <w:r w:rsidRPr="00877ADF">
        <w:t xml:space="preserve">Wir begreifen unsere Arbeit als familienbegleitend und möchten, dass unsere Kinder eine lebensweltorientierte Begleitung und eine größtmögliche Individuelle Selbständigkeit entwickeln. </w:t>
      </w:r>
      <w:r w:rsidR="00B63BB7">
        <w:t xml:space="preserve">Die MitarbeiterInnen des Kinderladens verstehen sich als </w:t>
      </w:r>
      <w:r w:rsidRPr="00877ADF">
        <w:t xml:space="preserve">BegleiterInnen und Bezugspersonen der Kinder, die ihnen in unterschiedlichen Rollen begegnen. Wir sind für die Kinder Vorbilder, </w:t>
      </w:r>
      <w:r w:rsidR="00B63BB7">
        <w:t>UnterstützerInnen</w:t>
      </w:r>
      <w:r w:rsidRPr="00877ADF">
        <w:t>, FreundIn</w:t>
      </w:r>
      <w:r w:rsidR="001356BC">
        <w:t>nen</w:t>
      </w:r>
      <w:r w:rsidRPr="00877ADF">
        <w:t>, SpielpartnerIn</w:t>
      </w:r>
      <w:r w:rsidR="00B63BB7">
        <w:t>nen</w:t>
      </w:r>
      <w:r w:rsidRPr="00877ADF">
        <w:t xml:space="preserve"> und Vertrauenspersonen</w:t>
      </w:r>
      <w:r w:rsidR="00B63BB7">
        <w:t xml:space="preserve"> und </w:t>
      </w:r>
      <w:r w:rsidRPr="00877ADF">
        <w:t xml:space="preserve">begegnen </w:t>
      </w:r>
      <w:r w:rsidR="00B63BB7">
        <w:t>den Kindern</w:t>
      </w:r>
      <w:r w:rsidRPr="00877ADF">
        <w:t xml:space="preserve"> </w:t>
      </w:r>
      <w:r w:rsidR="00B63BB7">
        <w:t>wertschätzend</w:t>
      </w:r>
      <w:r w:rsidRPr="00877ADF">
        <w:t xml:space="preserve">, </w:t>
      </w:r>
      <w:r w:rsidR="00B63BB7">
        <w:t>anerkennend</w:t>
      </w:r>
      <w:r w:rsidRPr="00877ADF">
        <w:t xml:space="preserve">, </w:t>
      </w:r>
      <w:r w:rsidR="00B63BB7">
        <w:t>empathisch</w:t>
      </w:r>
      <w:r w:rsidRPr="00877ADF">
        <w:t xml:space="preserve">, </w:t>
      </w:r>
      <w:r w:rsidR="001356BC" w:rsidRPr="00060927">
        <w:t>o</w:t>
      </w:r>
      <w:r w:rsidR="00B63BB7" w:rsidRPr="00060927">
        <w:t>ffen</w:t>
      </w:r>
      <w:r w:rsidR="001356BC" w:rsidRPr="00060927">
        <w:t xml:space="preserve"> und </w:t>
      </w:r>
      <w:r w:rsidR="00060927" w:rsidRPr="00060927">
        <w:t>aufrichtig</w:t>
      </w:r>
      <w:r w:rsidRPr="00060927">
        <w:t>.</w:t>
      </w:r>
      <w:r w:rsidR="001356BC" w:rsidRPr="001356BC">
        <w:rPr>
          <w:color w:val="FF0000"/>
        </w:rPr>
        <w:t xml:space="preserve"> </w:t>
      </w:r>
    </w:p>
    <w:p w:rsidR="006F41A7" w:rsidRPr="00877ADF" w:rsidRDefault="006F41A7" w:rsidP="0038122F">
      <w:pPr>
        <w:spacing w:line="360" w:lineRule="auto"/>
        <w:jc w:val="both"/>
      </w:pPr>
    </w:p>
    <w:p w:rsidR="006F41A7" w:rsidRPr="00877ADF" w:rsidRDefault="006F41A7" w:rsidP="0038122F">
      <w:pPr>
        <w:spacing w:line="360" w:lineRule="auto"/>
        <w:jc w:val="both"/>
      </w:pPr>
      <w:r w:rsidRPr="00877ADF">
        <w:t>Die Eigeninitiative der Kinder wird unterstütz</w:t>
      </w:r>
      <w:r w:rsidR="001356BC">
        <w:t>t, in</w:t>
      </w:r>
      <w:r w:rsidRPr="00877ADF">
        <w:t xml:space="preserve">dem </w:t>
      </w:r>
      <w:r w:rsidR="001356BC">
        <w:t>nicht etwa</w:t>
      </w:r>
      <w:r w:rsidRPr="00877ADF">
        <w:t xml:space="preserve"> Ideen vorge</w:t>
      </w:r>
      <w:r w:rsidR="00FE5BF6">
        <w:t>ge</w:t>
      </w:r>
      <w:r w:rsidRPr="00877ADF">
        <w:t>ben</w:t>
      </w:r>
      <w:r w:rsidR="00FE5BF6">
        <w:t xml:space="preserve"> werden</w:t>
      </w:r>
      <w:r w:rsidRPr="00877ADF">
        <w:t xml:space="preserve">, sondern </w:t>
      </w:r>
      <w:r w:rsidR="00FE5BF6">
        <w:t xml:space="preserve">indem </w:t>
      </w:r>
      <w:r w:rsidRPr="00877ADF">
        <w:t>die Neugier, de</w:t>
      </w:r>
      <w:r w:rsidR="00FE5BF6">
        <w:t>r</w:t>
      </w:r>
      <w:r w:rsidRPr="00877ADF">
        <w:t xml:space="preserve"> Ideenfluss und das Interesse der Kinder </w:t>
      </w:r>
      <w:r w:rsidR="00FE5BF6">
        <w:t>ge</w:t>
      </w:r>
      <w:r w:rsidRPr="00877ADF">
        <w:t>weck</w:t>
      </w:r>
      <w:r w:rsidR="00FE5BF6">
        <w:t xml:space="preserve">t </w:t>
      </w:r>
      <w:r w:rsidR="001356BC">
        <w:t>werden</w:t>
      </w:r>
      <w:r w:rsidR="00FE5BF6">
        <w:t xml:space="preserve">. Die Kinder werden </w:t>
      </w:r>
      <w:r w:rsidRPr="00877ADF">
        <w:t>bei Findungs- und Forschungsprozessen begleite</w:t>
      </w:r>
      <w:r w:rsidR="00FE5BF6">
        <w:t>t</w:t>
      </w:r>
      <w:r w:rsidRPr="00877ADF">
        <w:t xml:space="preserve"> und </w:t>
      </w:r>
      <w:r w:rsidR="00FE5BF6">
        <w:t xml:space="preserve">die </w:t>
      </w:r>
      <w:r w:rsidRPr="00877ADF">
        <w:t xml:space="preserve">Rahmenbedingungen </w:t>
      </w:r>
      <w:r w:rsidR="00FE5BF6">
        <w:t>werden so ge</w:t>
      </w:r>
      <w:r w:rsidRPr="00877ADF">
        <w:t>schaffen, d</w:t>
      </w:r>
      <w:r w:rsidR="00FE5BF6">
        <w:t>ass</w:t>
      </w:r>
      <w:r w:rsidRPr="00877ADF">
        <w:t xml:space="preserve"> die Phantasie und Kreativität an</w:t>
      </w:r>
      <w:r w:rsidR="001356BC">
        <w:t>ge</w:t>
      </w:r>
      <w:r w:rsidRPr="00877ADF">
        <w:t>reg</w:t>
      </w:r>
      <w:r w:rsidR="00FE5BF6">
        <w:t>t</w:t>
      </w:r>
      <w:r w:rsidRPr="00877ADF">
        <w:t xml:space="preserve"> und de</w:t>
      </w:r>
      <w:r w:rsidR="00FE5BF6">
        <w:t>r</w:t>
      </w:r>
      <w:r w:rsidRPr="00877ADF">
        <w:t xml:space="preserve"> Entdeckergeist der Kinder inspirier</w:t>
      </w:r>
      <w:r w:rsidR="00FE5BF6">
        <w:t>t wird</w:t>
      </w:r>
      <w:r w:rsidRPr="00877ADF">
        <w:t>.</w:t>
      </w:r>
    </w:p>
    <w:p w:rsidR="006F41A7" w:rsidRPr="00877ADF" w:rsidRDefault="006F41A7" w:rsidP="0038122F">
      <w:pPr>
        <w:spacing w:line="360" w:lineRule="auto"/>
        <w:jc w:val="both"/>
      </w:pPr>
    </w:p>
    <w:p w:rsidR="0038122F" w:rsidRPr="00BA5AB4" w:rsidRDefault="00297121" w:rsidP="00BA5AB4">
      <w:pPr>
        <w:pStyle w:val="berschrift2"/>
        <w:numPr>
          <w:ilvl w:val="1"/>
          <w:numId w:val="24"/>
        </w:numPr>
        <w:spacing w:line="480" w:lineRule="auto"/>
        <w:jc w:val="both"/>
        <w:rPr>
          <w:color w:val="4F81BD" w:themeColor="accent1"/>
          <w:sz w:val="28"/>
        </w:rPr>
      </w:pPr>
      <w:r>
        <w:rPr>
          <w:color w:val="4F81BD" w:themeColor="accent1"/>
          <w:sz w:val="28"/>
        </w:rPr>
        <w:t xml:space="preserve"> </w:t>
      </w:r>
      <w:bookmarkStart w:id="16" w:name="_Toc4060213"/>
      <w:r w:rsidR="006F41A7" w:rsidRPr="00297121">
        <w:rPr>
          <w:color w:val="4F81BD" w:themeColor="accent1"/>
          <w:sz w:val="28"/>
        </w:rPr>
        <w:t>Beobachtung und Dokumentation</w:t>
      </w:r>
      <w:bookmarkEnd w:id="16"/>
      <w:r w:rsidR="006F41A7" w:rsidRPr="00297121">
        <w:rPr>
          <w:color w:val="4F81BD" w:themeColor="accent1"/>
          <w:sz w:val="28"/>
        </w:rPr>
        <w:t xml:space="preserve"> </w:t>
      </w:r>
    </w:p>
    <w:p w:rsidR="006F41A7" w:rsidRPr="00877ADF" w:rsidRDefault="006F41A7" w:rsidP="0038122F">
      <w:pPr>
        <w:spacing w:line="360" w:lineRule="auto"/>
        <w:jc w:val="both"/>
      </w:pPr>
      <w:r w:rsidRPr="00877ADF">
        <w:t>Die sprachliche Entwicklung und Dokumentation der Kinder wird im nächsten Abschnitt unter Punkt 4.3 ausführlich beleuchtet.</w:t>
      </w:r>
    </w:p>
    <w:p w:rsidR="006F41A7" w:rsidRPr="00877ADF" w:rsidRDefault="001356BC" w:rsidP="0038122F">
      <w:pPr>
        <w:spacing w:line="360" w:lineRule="auto"/>
        <w:jc w:val="both"/>
      </w:pPr>
      <w:r>
        <w:t>Das p</w:t>
      </w:r>
      <w:r w:rsidR="006F41A7" w:rsidRPr="00877ADF">
        <w:t xml:space="preserve">ädagogische Personal dokumentiert täglich besondere Ereignisse </w:t>
      </w:r>
      <w:r w:rsidR="0038122F">
        <w:t>des aktuellen</w:t>
      </w:r>
      <w:r w:rsidR="006F41A7" w:rsidRPr="00877ADF">
        <w:t xml:space="preserve"> Tages. Dazu hat jede</w:t>
      </w:r>
      <w:r w:rsidR="0038122F">
        <w:t xml:space="preserve"> Gruppe einen Ringordner</w:t>
      </w:r>
      <w:r>
        <w:t>,</w:t>
      </w:r>
      <w:r w:rsidR="0038122F">
        <w:t xml:space="preserve"> </w:t>
      </w:r>
      <w:r w:rsidR="006F41A7" w:rsidRPr="00877ADF">
        <w:t>in de</w:t>
      </w:r>
      <w:r w:rsidR="0038122F">
        <w:t>m</w:t>
      </w:r>
      <w:r w:rsidR="006F41A7" w:rsidRPr="00877ADF">
        <w:t xml:space="preserve"> diese Besonderheiten täglich festgehalten werden. In d</w:t>
      </w:r>
      <w:r w:rsidR="0038122F">
        <w:t xml:space="preserve">ieser </w:t>
      </w:r>
      <w:r w:rsidR="006F41A7" w:rsidRPr="00877ADF">
        <w:t xml:space="preserve">Beobachtung geht </w:t>
      </w:r>
      <w:r w:rsidR="0038122F">
        <w:t xml:space="preserve">es </w:t>
      </w:r>
      <w:r w:rsidR="006F41A7" w:rsidRPr="00877ADF">
        <w:t>darum</w:t>
      </w:r>
      <w:r>
        <w:t>,</w:t>
      </w:r>
      <w:r w:rsidR="006F41A7" w:rsidRPr="00877ADF">
        <w:t xml:space="preserve"> die Potentiale und das Engagement der Kinder festzustellen, um diese entsprechend zu fördern. Das Festhalten der einzelnen Bildungs- und </w:t>
      </w:r>
      <w:r w:rsidR="006F41A7" w:rsidRPr="00877ADF">
        <w:lastRenderedPageBreak/>
        <w:t xml:space="preserve">Entwicklungsschritte wird mitunter als Grundlage für die Elterngespräche genutzt. Das pädagogische Personal hat </w:t>
      </w:r>
      <w:r w:rsidR="0038122F">
        <w:t>dadurch</w:t>
      </w:r>
      <w:r w:rsidR="006F41A7" w:rsidRPr="00877ADF">
        <w:t xml:space="preserve"> einen Überblick</w:t>
      </w:r>
      <w:r>
        <w:t>,</w:t>
      </w:r>
      <w:r w:rsidR="006F41A7" w:rsidRPr="00877ADF">
        <w:t xml:space="preserve"> </w:t>
      </w:r>
      <w:r w:rsidR="0038122F">
        <w:t>welche Entwicklungsschritte von dem einzelnen Kind bereits durchlaufen wurden</w:t>
      </w:r>
      <w:r w:rsidR="006F41A7" w:rsidRPr="00877ADF">
        <w:t>.</w:t>
      </w:r>
    </w:p>
    <w:p w:rsidR="006F41A7" w:rsidRPr="00877ADF" w:rsidRDefault="006F41A7" w:rsidP="0038122F">
      <w:pPr>
        <w:spacing w:line="360" w:lineRule="auto"/>
        <w:jc w:val="both"/>
      </w:pPr>
    </w:p>
    <w:p w:rsidR="006F41A7" w:rsidRPr="00877ADF" w:rsidRDefault="0038122F" w:rsidP="0038122F">
      <w:pPr>
        <w:spacing w:line="360" w:lineRule="auto"/>
        <w:jc w:val="both"/>
      </w:pPr>
      <w:r>
        <w:t>T</w:t>
      </w:r>
      <w:r w:rsidRPr="00877ADF">
        <w:t xml:space="preserve">äglich wird </w:t>
      </w:r>
      <w:r>
        <w:t>d</w:t>
      </w:r>
      <w:r w:rsidR="006F41A7" w:rsidRPr="00877ADF">
        <w:t xml:space="preserve">er Tagesablauf auf einer </w:t>
      </w:r>
      <w:r w:rsidR="00B00DAD">
        <w:t>Tafel</w:t>
      </w:r>
      <w:r w:rsidR="006F41A7" w:rsidRPr="00877ADF">
        <w:t xml:space="preserve"> </w:t>
      </w:r>
      <w:r>
        <w:t xml:space="preserve">im Flur </w:t>
      </w:r>
      <w:r w:rsidR="001356BC">
        <w:t>d</w:t>
      </w:r>
      <w:r w:rsidR="006F41A7" w:rsidRPr="00877ADF">
        <w:t xml:space="preserve">okumentiert, damit die Eltern </w:t>
      </w:r>
      <w:r>
        <w:t>in der Abholsituation</w:t>
      </w:r>
      <w:r w:rsidR="006F41A7" w:rsidRPr="00877ADF">
        <w:t xml:space="preserve"> einen Überblick erhalten, was die Kinder im </w:t>
      </w:r>
      <w:r w:rsidR="001356BC" w:rsidRPr="00877ADF">
        <w:t>Allgemeinen</w:t>
      </w:r>
      <w:r w:rsidR="006F41A7" w:rsidRPr="00877ADF">
        <w:t xml:space="preserve"> an diesem Tag erlebt haben. </w:t>
      </w:r>
    </w:p>
    <w:p w:rsidR="006F41A7" w:rsidRPr="00877ADF" w:rsidRDefault="006F41A7" w:rsidP="0038122F">
      <w:pPr>
        <w:spacing w:line="360" w:lineRule="auto"/>
        <w:jc w:val="both"/>
      </w:pPr>
      <w:r w:rsidRPr="00877ADF">
        <w:t>Unter Berücksichtig</w:t>
      </w:r>
      <w:r w:rsidR="001356BC">
        <w:t>ung der Datenschutzbestimmungen</w:t>
      </w:r>
      <w:r w:rsidRPr="00877ADF">
        <w:t xml:space="preserve"> findet eine Dokumentation auch über Fotos statt. Diese werden im Sprachlerntagebuch festgehalten und mit E</w:t>
      </w:r>
      <w:r w:rsidR="00394079">
        <w:t xml:space="preserve">rlaubnis einer Fotogenehmigung </w:t>
      </w:r>
      <w:r w:rsidRPr="00877ADF">
        <w:t>im Flur an der Wand befestigt (zu besonderen Anlässen). Hier haben die Kinder die Möglichkeit sich an die Erlebnisse zu erinnern und sich ggf. darüber auszutauschen.</w:t>
      </w:r>
    </w:p>
    <w:p w:rsidR="006F41A7" w:rsidRPr="00877ADF" w:rsidRDefault="006F41A7" w:rsidP="0038122F">
      <w:pPr>
        <w:spacing w:line="360" w:lineRule="auto"/>
        <w:jc w:val="both"/>
      </w:pPr>
    </w:p>
    <w:p w:rsidR="006F41A7" w:rsidRPr="00877ADF" w:rsidRDefault="006F41A7" w:rsidP="0038122F">
      <w:pPr>
        <w:spacing w:line="360" w:lineRule="auto"/>
        <w:jc w:val="both"/>
      </w:pPr>
      <w:r w:rsidRPr="00877ADF">
        <w:t xml:space="preserve">Regelmäßig finden die Sprachentwicklungsbögen Sismik und Seldak in der pädagogischen Arbeit </w:t>
      </w:r>
      <w:r w:rsidR="00394079">
        <w:t>A</w:t>
      </w:r>
      <w:r w:rsidRPr="00877ADF">
        <w:t>nwendung. Hier wird das Sprachprofil der Kinder ab dem 3. Lebensjahr bi</w:t>
      </w:r>
      <w:r w:rsidR="00394079">
        <w:t>s Schuleintritt beobachtet und d</w:t>
      </w:r>
      <w:r w:rsidRPr="00877ADF">
        <w:t>okumentiert</w:t>
      </w:r>
      <w:r w:rsidR="00CE4AD6">
        <w:rPr>
          <w:rStyle w:val="Funotenzeichen"/>
        </w:rPr>
        <w:footnoteReference w:id="3"/>
      </w:r>
      <w:r w:rsidRPr="00877ADF">
        <w:t xml:space="preserve">. </w:t>
      </w:r>
    </w:p>
    <w:p w:rsidR="006F41A7" w:rsidRDefault="006F41A7" w:rsidP="0038122F">
      <w:pPr>
        <w:spacing w:line="360" w:lineRule="auto"/>
        <w:jc w:val="both"/>
      </w:pPr>
      <w:r w:rsidRPr="00877ADF">
        <w:t xml:space="preserve">Risiken in der Entwicklung werden über die </w:t>
      </w:r>
      <w:r w:rsidR="00EE3073">
        <w:t>‚</w:t>
      </w:r>
      <w:r w:rsidRPr="00877ADF">
        <w:t>Grenzsteine der Entwicklung</w:t>
      </w:r>
      <w:r w:rsidR="00EE3073">
        <w:t>‘</w:t>
      </w:r>
      <w:r w:rsidR="00394079">
        <w:t xml:space="preserve"> d</w:t>
      </w:r>
      <w:r w:rsidRPr="00877ADF">
        <w:t>okumentiert und festgehalten. Hier geht es darum</w:t>
      </w:r>
      <w:r w:rsidR="00394079">
        <w:t>,</w:t>
      </w:r>
      <w:r w:rsidRPr="00877ADF">
        <w:t xml:space="preserve"> den Kindern frühestmöglich eine Unterstützung </w:t>
      </w:r>
      <w:r w:rsidR="00EE3073">
        <w:t xml:space="preserve">in </w:t>
      </w:r>
      <w:r w:rsidR="00394079">
        <w:t xml:space="preserve">ihrer </w:t>
      </w:r>
      <w:r w:rsidR="00EE3073">
        <w:t xml:space="preserve">Entwicklung </w:t>
      </w:r>
      <w:r w:rsidRPr="00877ADF">
        <w:t>zu bieten</w:t>
      </w:r>
      <w:r w:rsidR="00EE3073">
        <w:rPr>
          <w:rStyle w:val="Funotenzeichen"/>
        </w:rPr>
        <w:footnoteReference w:id="4"/>
      </w:r>
      <w:r w:rsidRPr="00877ADF">
        <w:t>.</w:t>
      </w:r>
    </w:p>
    <w:p w:rsidR="009269AF" w:rsidRPr="00877ADF" w:rsidRDefault="009269AF" w:rsidP="0038122F">
      <w:pPr>
        <w:spacing w:line="360" w:lineRule="auto"/>
        <w:jc w:val="both"/>
      </w:pPr>
    </w:p>
    <w:p w:rsidR="006F41A7" w:rsidRPr="00297121" w:rsidRDefault="00297121" w:rsidP="0038122F">
      <w:pPr>
        <w:pStyle w:val="berschrift2"/>
        <w:numPr>
          <w:ilvl w:val="1"/>
          <w:numId w:val="24"/>
        </w:numPr>
        <w:spacing w:line="360" w:lineRule="auto"/>
        <w:jc w:val="both"/>
        <w:rPr>
          <w:color w:val="4F81BD" w:themeColor="accent1"/>
          <w:sz w:val="28"/>
        </w:rPr>
      </w:pPr>
      <w:r>
        <w:rPr>
          <w:color w:val="4F81BD" w:themeColor="accent1"/>
          <w:sz w:val="28"/>
        </w:rPr>
        <w:t xml:space="preserve"> </w:t>
      </w:r>
      <w:bookmarkStart w:id="17" w:name="_Toc4060214"/>
      <w:r w:rsidR="006F41A7" w:rsidRPr="00297121">
        <w:rPr>
          <w:color w:val="4F81BD" w:themeColor="accent1"/>
          <w:sz w:val="28"/>
        </w:rPr>
        <w:t>Sprachförderung und Sprachstandsfeststellung</w:t>
      </w:r>
      <w:bookmarkEnd w:id="17"/>
    </w:p>
    <w:p w:rsidR="00EE3073" w:rsidRPr="00EE3073" w:rsidRDefault="00EE3073" w:rsidP="00EE3073"/>
    <w:p w:rsidR="006F41A7" w:rsidRPr="00877ADF" w:rsidRDefault="006F41A7" w:rsidP="0038122F">
      <w:pPr>
        <w:spacing w:line="360" w:lineRule="auto"/>
        <w:jc w:val="both"/>
      </w:pPr>
      <w:r w:rsidRPr="00877ADF">
        <w:t>Der Erwerb von Sprache vollzieht sich in einem sozialen Kontext. Kinder entwickeln und erweitern ihre Sprach</w:t>
      </w:r>
      <w:r w:rsidR="00EE3073">
        <w:t>kompetenzen mit den Bedingungen</w:t>
      </w:r>
      <w:r w:rsidR="00AB2A60">
        <w:t>, in denen sie aufwachsen</w:t>
      </w:r>
      <w:r w:rsidRPr="00877ADF">
        <w:t xml:space="preserve"> und mit den Beziehungen, die ihnen angeboten werden.</w:t>
      </w:r>
    </w:p>
    <w:p w:rsidR="006F41A7" w:rsidRPr="00877ADF" w:rsidRDefault="006F41A7" w:rsidP="0038122F">
      <w:pPr>
        <w:spacing w:line="360" w:lineRule="auto"/>
        <w:jc w:val="both"/>
      </w:pPr>
    </w:p>
    <w:p w:rsidR="006F41A7" w:rsidRPr="00877ADF" w:rsidRDefault="006F41A7" w:rsidP="0038122F">
      <w:pPr>
        <w:spacing w:line="360" w:lineRule="auto"/>
        <w:jc w:val="both"/>
      </w:pPr>
      <w:r w:rsidRPr="00877ADF">
        <w:t xml:space="preserve">Kinder lernen </w:t>
      </w:r>
      <w:r w:rsidR="00AB2A60">
        <w:t>m</w:t>
      </w:r>
      <w:r w:rsidRPr="00877ADF">
        <w:t xml:space="preserve">ühelos, </w:t>
      </w:r>
      <w:r w:rsidR="00AB2A60">
        <w:t>a</w:t>
      </w:r>
      <w:r w:rsidRPr="00877ADF">
        <w:t xml:space="preserve">ngstfrei und ohne Stress – während sie im Kontakt mit anderen Kindern spielen, kreativ </w:t>
      </w:r>
      <w:r w:rsidR="00AB2A60">
        <w:t>g</w:t>
      </w:r>
      <w:r w:rsidRPr="00877ADF">
        <w:t>estalten, tanzen und Spaß im</w:t>
      </w:r>
      <w:r w:rsidR="00AB2A60">
        <w:t xml:space="preserve"> </w:t>
      </w:r>
      <w:r w:rsidR="00AB2A60" w:rsidRPr="00AB2A60">
        <w:t>und am</w:t>
      </w:r>
      <w:r w:rsidRPr="00877ADF">
        <w:t xml:space="preserve"> Alltag haben. Unser Konzept entspricht dem natürlichen Erwerb der Muttersprache und nutzt die Einmaligkeit des in diesem Alter vorhandenen "linguistischen Fensters", und die besondere Fähigkeit der Lautwahrnehmung und Lautnachbildung</w:t>
      </w:r>
      <w:r w:rsidR="00744B57">
        <w:rPr>
          <w:rStyle w:val="Funotenzeichen"/>
        </w:rPr>
        <w:footnoteReference w:id="5"/>
      </w:r>
      <w:r w:rsidRPr="00877ADF">
        <w:t>.</w:t>
      </w:r>
    </w:p>
    <w:p w:rsidR="006F41A7" w:rsidRPr="00877ADF" w:rsidRDefault="006F41A7" w:rsidP="0038122F">
      <w:pPr>
        <w:spacing w:line="360" w:lineRule="auto"/>
        <w:jc w:val="both"/>
      </w:pPr>
    </w:p>
    <w:p w:rsidR="006F41A7" w:rsidRPr="00877ADF" w:rsidRDefault="006F41A7" w:rsidP="0038122F">
      <w:pPr>
        <w:spacing w:line="360" w:lineRule="auto"/>
        <w:jc w:val="both"/>
      </w:pPr>
      <w:r w:rsidRPr="00877ADF">
        <w:lastRenderedPageBreak/>
        <w:t xml:space="preserve">Das Erlernen einer Fremdsprache stand bisher hauptsächlich im </w:t>
      </w:r>
      <w:r w:rsidR="00746997">
        <w:t>Fokus</w:t>
      </w:r>
      <w:r w:rsidR="00AB2A60">
        <w:t xml:space="preserve"> der Integration nicht-</w:t>
      </w:r>
      <w:r w:rsidRPr="00877ADF">
        <w:t>deutschsprachiger Kinder in das deutsche Bildungssystem und der Annäherung deutschsprachiger Kinder an eine andere Sprache im Zuge eines gegenseitigen Kulturaustausches.</w:t>
      </w:r>
    </w:p>
    <w:p w:rsidR="006F41A7" w:rsidRPr="00877ADF" w:rsidRDefault="006F41A7" w:rsidP="003746E8">
      <w:pPr>
        <w:jc w:val="both"/>
      </w:pPr>
    </w:p>
    <w:p w:rsidR="006F41A7" w:rsidRPr="00877ADF" w:rsidRDefault="006F41A7" w:rsidP="00E01760">
      <w:pPr>
        <w:spacing w:line="360" w:lineRule="auto"/>
        <w:jc w:val="both"/>
      </w:pPr>
      <w:r w:rsidRPr="00877ADF">
        <w:t>Da die Beherrschung der deutschen Sprache der Schlüssel für den individuellen Bildungserfolg ist, wird mit Erfolg in die Sprachförderung investiert. Die Sprachförderung wird vor der Einschulung verpflichtend eingeführt und so die Zahl der Zurückstellungen vom Schulbesuch deutlich verringert. Unsere Einrichtung versteht Sprache als interkulturelle Kompetenz</w:t>
      </w:r>
      <w:r w:rsidR="00AB2A60">
        <w:t>,</w:t>
      </w:r>
      <w:r w:rsidRPr="00877ADF">
        <w:t xml:space="preserve"> die jungen Menschen dazu verhilft</w:t>
      </w:r>
      <w:r w:rsidR="00AB2A60">
        <w:t>,</w:t>
      </w:r>
      <w:r w:rsidRPr="00877ADF">
        <w:t xml:space="preserve"> ihren Kulturraum zu öffnen. </w:t>
      </w:r>
    </w:p>
    <w:p w:rsidR="006F41A7" w:rsidRPr="00877ADF" w:rsidRDefault="006F41A7" w:rsidP="00E01760">
      <w:pPr>
        <w:spacing w:line="360" w:lineRule="auto"/>
        <w:jc w:val="both"/>
      </w:pPr>
      <w:r w:rsidRPr="00877ADF">
        <w:t>Sprachförderung verstehen wir folglich als integrierten Bestandteil der pädagogischen Tätigkeit im gesamten Tagesablauf unserer Einrichtung. Ziel ist es</w:t>
      </w:r>
      <w:r w:rsidR="00AB2A60">
        <w:t>,</w:t>
      </w:r>
      <w:r w:rsidRPr="00877ADF">
        <w:t xml:space="preserve"> alle Kinder</w:t>
      </w:r>
      <w:r w:rsidR="00AB2A60">
        <w:t xml:space="preserve"> </w:t>
      </w:r>
      <w:r w:rsidRPr="00877ADF">
        <w:t>auf dem Weg der Entwicklung ihrer Sprache zu unterstützen</w:t>
      </w:r>
      <w:r w:rsidR="00AB2A60">
        <w:t xml:space="preserve"> – </w:t>
      </w:r>
      <w:r w:rsidR="00AB2A60" w:rsidRPr="00877ADF">
        <w:t xml:space="preserve">unabhängig ihres Sprachstandes und ihrer </w:t>
      </w:r>
      <w:r w:rsidR="00AB2A60">
        <w:t>Erstsprache</w:t>
      </w:r>
      <w:r w:rsidRPr="00877ADF">
        <w:t xml:space="preserve">. Wir sehen hier mehr als nur eine </w:t>
      </w:r>
      <w:r w:rsidR="00AB2A60" w:rsidRPr="00877ADF">
        <w:t>‚</w:t>
      </w:r>
      <w:r w:rsidRPr="00877ADF">
        <w:t>Förderm</w:t>
      </w:r>
      <w:r w:rsidR="00AB2A60">
        <w:t>a</w:t>
      </w:r>
      <w:r w:rsidRPr="00877ADF">
        <w:t>ßnahme‘</w:t>
      </w:r>
      <w:r w:rsidR="00AB2A60">
        <w:t>,</w:t>
      </w:r>
      <w:r w:rsidRPr="00877ADF">
        <w:t xml:space="preserve"> welche sich auf die Defizite der Kinder konzentriert.</w:t>
      </w:r>
      <w:r w:rsidR="00E01760">
        <w:t xml:space="preserve"> </w:t>
      </w:r>
      <w:r w:rsidRPr="00877ADF">
        <w:t xml:space="preserve">Sprachförderung bedeutet für unsere Einrichtung, dass sich Kinder in grundlegenden Kulturtechniken üben, wie dem </w:t>
      </w:r>
      <w:r w:rsidR="00AB2A60">
        <w:t>B</w:t>
      </w:r>
      <w:r w:rsidRPr="00877ADF">
        <w:t xml:space="preserve">etrachten von Bildern, dem </w:t>
      </w:r>
      <w:r w:rsidR="00AB2A60">
        <w:t>Erfinden, E</w:t>
      </w:r>
      <w:r w:rsidRPr="00877ADF">
        <w:t xml:space="preserve">rzählen und </w:t>
      </w:r>
      <w:r w:rsidR="00AB2A60">
        <w:t>W</w:t>
      </w:r>
      <w:r w:rsidRPr="00877ADF">
        <w:t>eitergeben von Geschichten. In diesen Geschichten vergewissern sie sich ihrer eigenen Lebenssituation, ihrer Erfahrungen und ihrer Vorstellungswelten. Kinder lernen sich auf die</w:t>
      </w:r>
      <w:r w:rsidR="00AB2A60">
        <w:t>se Weise kennen und verstehen. S</w:t>
      </w:r>
      <w:r w:rsidRPr="00877ADF">
        <w:t xml:space="preserve">ie lernen Unterschiede und Gemeinsamkeiten bewusst kennen. </w:t>
      </w:r>
    </w:p>
    <w:p w:rsidR="006F41A7" w:rsidRPr="00877ADF" w:rsidRDefault="006F41A7" w:rsidP="00E01760">
      <w:pPr>
        <w:spacing w:line="360" w:lineRule="auto"/>
        <w:jc w:val="both"/>
      </w:pPr>
    </w:p>
    <w:p w:rsidR="006F41A7" w:rsidRPr="00877ADF" w:rsidRDefault="006F41A7" w:rsidP="00E01760">
      <w:pPr>
        <w:spacing w:line="360" w:lineRule="auto"/>
        <w:jc w:val="both"/>
      </w:pPr>
      <w:r w:rsidRPr="00877ADF">
        <w:t xml:space="preserve">Der Kinderladen </w:t>
      </w:r>
      <w:r w:rsidRPr="00060927">
        <w:t>arbeitet mit dem Sprachlerntagebuch</w:t>
      </w:r>
      <w:r w:rsidR="00E01760" w:rsidRPr="00060927">
        <w:t>,</w:t>
      </w:r>
      <w:r w:rsidRPr="00060927">
        <w:t xml:space="preserve"> um den Entwicklungsstand der 4,4 </w:t>
      </w:r>
      <w:r w:rsidR="00E01760" w:rsidRPr="00060927">
        <w:t xml:space="preserve">jährigen </w:t>
      </w:r>
      <w:r w:rsidRPr="00060927">
        <w:t>und 5,4 jährigen Kinder</w:t>
      </w:r>
      <w:r w:rsidR="00AB2A60">
        <w:t xml:space="preserve"> festzustellen und gegeben</w:t>
      </w:r>
      <w:r w:rsidRPr="00877ADF">
        <w:t xml:space="preserve">falls Maßnahmen zur </w:t>
      </w:r>
      <w:r w:rsidR="00AB2A60">
        <w:t>Unterstützung einzuleiten. Die v</w:t>
      </w:r>
      <w:r w:rsidRPr="00877ADF">
        <w:t>erbale Ausdrucksfähigkeit wird in diesem Rahmen dokumentiert, um eine verbindliche Grundlage für die Entwicklungsgespräche mit den Eltern zu führen</w:t>
      </w:r>
      <w:r w:rsidR="00E01760">
        <w:rPr>
          <w:rStyle w:val="Funotenzeichen"/>
        </w:rPr>
        <w:footnoteReference w:id="6"/>
      </w:r>
      <w:r w:rsidRPr="00877ADF">
        <w:t>. Durch den Umg</w:t>
      </w:r>
      <w:r w:rsidR="00AB2A60">
        <w:t>ang mit dem Sprachlerntagebuch lässt</w:t>
      </w:r>
      <w:r w:rsidRPr="00877ADF">
        <w:t xml:space="preserve"> </w:t>
      </w:r>
      <w:r w:rsidR="00AB2A60">
        <w:t xml:space="preserve">sich </w:t>
      </w:r>
      <w:r w:rsidRPr="00877ADF">
        <w:t>eine kontinuierliche Übersicht de</w:t>
      </w:r>
      <w:r w:rsidR="00AB2A60">
        <w:t>s Sprachstandes des Kindes erblicken</w:t>
      </w:r>
      <w:r w:rsidRPr="00877ADF">
        <w:t>. Die Sprachstandserhebung ist Teil des Sprachlerntagebuches</w:t>
      </w:r>
      <w:r w:rsidR="00AB2A60">
        <w:t xml:space="preserve"> und dient zur Betrachtung der i</w:t>
      </w:r>
      <w:r w:rsidRPr="00877ADF">
        <w:t>ndividuellen Entwicklung des Kindes</w:t>
      </w:r>
      <w:r w:rsidR="00E01760">
        <w:rPr>
          <w:rStyle w:val="Funotenzeichen"/>
        </w:rPr>
        <w:footnoteReference w:id="7"/>
      </w:r>
      <w:r w:rsidRPr="00877ADF">
        <w:t>.</w:t>
      </w:r>
    </w:p>
    <w:p w:rsidR="006F41A7" w:rsidRPr="00877ADF" w:rsidRDefault="006F41A7" w:rsidP="00E01760">
      <w:pPr>
        <w:spacing w:line="360" w:lineRule="auto"/>
        <w:jc w:val="both"/>
      </w:pPr>
    </w:p>
    <w:p w:rsidR="00A22966" w:rsidRPr="00877ADF" w:rsidRDefault="00AB2A60" w:rsidP="00E01760">
      <w:pPr>
        <w:spacing w:line="360" w:lineRule="auto"/>
        <w:jc w:val="both"/>
      </w:pPr>
      <w:r w:rsidRPr="00877ADF">
        <w:t>Des Weite</w:t>
      </w:r>
      <w:r>
        <w:t>r</w:t>
      </w:r>
      <w:r w:rsidRPr="00877ADF">
        <w:t>en</w:t>
      </w:r>
      <w:r w:rsidR="006F41A7" w:rsidRPr="00877ADF">
        <w:t xml:space="preserve"> finden die </w:t>
      </w:r>
      <w:r w:rsidR="006F41A7" w:rsidRPr="00060927">
        <w:t>Beobachtung</w:t>
      </w:r>
      <w:r w:rsidR="002C4E41" w:rsidRPr="00060927">
        <w:t>s-</w:t>
      </w:r>
      <w:r w:rsidR="006F41A7" w:rsidRPr="00877ADF">
        <w:t xml:space="preserve"> und Dokumentation</w:t>
      </w:r>
      <w:r w:rsidR="002C4E41" w:rsidRPr="00060927">
        <w:t>smethoden</w:t>
      </w:r>
      <w:r w:rsidR="006F41A7" w:rsidRPr="00877ADF">
        <w:t xml:space="preserve"> </w:t>
      </w:r>
      <w:r w:rsidR="002C4E41">
        <w:t xml:space="preserve">für </w:t>
      </w:r>
      <w:r w:rsidR="006F41A7" w:rsidRPr="00877ADF">
        <w:t xml:space="preserve">Sprachentwicklung </w:t>
      </w:r>
      <w:r w:rsidR="002C4E41">
        <w:t>ausgehend der</w:t>
      </w:r>
      <w:r w:rsidR="006F41A7" w:rsidRPr="00877ADF">
        <w:t xml:space="preserve"> Konzepte von Michaela Ulich und Toni Mayr (Sismik und Seldak) in der Einrichtung Anwendung. Seldak konzentriert sich in den Entwicklungsbögen auf Kinder mit </w:t>
      </w:r>
      <w:r w:rsidR="00264299">
        <w:lastRenderedPageBreak/>
        <w:t>‚</w:t>
      </w:r>
      <w:r w:rsidR="006F41A7" w:rsidRPr="00877ADF">
        <w:t>Deutsch</w:t>
      </w:r>
      <w:r w:rsidR="00264299">
        <w:t>‘</w:t>
      </w:r>
      <w:r w:rsidR="006F41A7" w:rsidRPr="00877ADF">
        <w:t xml:space="preserve"> als Muttersprache, während Sismik sich auf Kinder bezieht</w:t>
      </w:r>
      <w:r w:rsidR="002C4E41">
        <w:t>,</w:t>
      </w:r>
      <w:r w:rsidR="006F41A7" w:rsidRPr="00877ADF">
        <w:t xml:space="preserve"> die Zuhause eine andere (</w:t>
      </w:r>
      <w:r w:rsidR="002C4E41">
        <w:t>nicht-deutsche</w:t>
      </w:r>
      <w:r w:rsidR="006F41A7" w:rsidRPr="00877ADF">
        <w:t>) Sprache sprechen.</w:t>
      </w:r>
    </w:p>
    <w:p w:rsidR="006F41A7" w:rsidRPr="00877ADF" w:rsidRDefault="006F41A7" w:rsidP="003746E8">
      <w:pPr>
        <w:jc w:val="both"/>
      </w:pPr>
    </w:p>
    <w:p w:rsidR="00A22966" w:rsidRPr="008D55D4" w:rsidRDefault="008D55D4" w:rsidP="003746E8">
      <w:pPr>
        <w:pStyle w:val="berschrift2"/>
        <w:numPr>
          <w:ilvl w:val="1"/>
          <w:numId w:val="24"/>
        </w:numPr>
        <w:jc w:val="both"/>
        <w:rPr>
          <w:color w:val="4F81BD" w:themeColor="accent1"/>
          <w:sz w:val="28"/>
        </w:rPr>
      </w:pPr>
      <w:r>
        <w:rPr>
          <w:color w:val="4F81BD" w:themeColor="accent1"/>
          <w:sz w:val="28"/>
        </w:rPr>
        <w:t xml:space="preserve"> </w:t>
      </w:r>
      <w:bookmarkStart w:id="18" w:name="_Toc4060215"/>
      <w:r w:rsidR="006F41A7" w:rsidRPr="008D55D4">
        <w:rPr>
          <w:color w:val="4F81BD" w:themeColor="accent1"/>
          <w:sz w:val="28"/>
        </w:rPr>
        <w:t>Inklusion</w:t>
      </w:r>
      <w:bookmarkEnd w:id="18"/>
    </w:p>
    <w:p w:rsidR="00A22966" w:rsidRPr="00A22966" w:rsidRDefault="00A22966" w:rsidP="003746E8">
      <w:pPr>
        <w:jc w:val="both"/>
      </w:pPr>
    </w:p>
    <w:p w:rsidR="006F41A7" w:rsidRDefault="006F41A7" w:rsidP="009F03B1">
      <w:pPr>
        <w:spacing w:line="360" w:lineRule="auto"/>
        <w:jc w:val="both"/>
      </w:pPr>
      <w:r w:rsidRPr="00877ADF">
        <w:t>Wir verstehen unter Inklusion, dass jeder Mensch das gleiche Recht auf seine individuelle Entwicklung hat und somit vollständiger Teil der Gesellsc</w:t>
      </w:r>
      <w:r w:rsidR="00273DB3">
        <w:t>haft ist. Inklusion wird nicht d</w:t>
      </w:r>
      <w:r w:rsidRPr="00877ADF">
        <w:t>efizitorientiert betrachtet, sondern als eine große Vielfalt gesehen und anerkannt. Alle Kinder sollen die Möglichkeit haben</w:t>
      </w:r>
      <w:r w:rsidR="00273DB3">
        <w:t>,</w:t>
      </w:r>
      <w:r w:rsidRPr="00877ADF">
        <w:t xml:space="preserve"> ihr volles Potential auszunutzen, </w:t>
      </w:r>
      <w:r w:rsidR="00273DB3">
        <w:t>was für uns bedeutet,</w:t>
      </w:r>
      <w:r w:rsidRPr="00877ADF">
        <w:t xml:space="preserve"> dass wir</w:t>
      </w:r>
      <w:r w:rsidR="00273DB3">
        <w:t xml:space="preserve"> die</w:t>
      </w:r>
      <w:r w:rsidRPr="00877ADF">
        <w:t xml:space="preserve"> Angebote in der Einrichtung so vorbereiten, das jedes Kind die Möglichkeit hat</w:t>
      </w:r>
      <w:r w:rsidR="00273DB3">
        <w:t>,</w:t>
      </w:r>
      <w:r w:rsidRPr="00877ADF">
        <w:t xml:space="preserve"> das Angebot auf seinem Stand erfolgreich zu nutzen. Das Personal orientiert sich daran</w:t>
      </w:r>
      <w:r w:rsidR="00273DB3">
        <w:t>, den Kindern einen</w:t>
      </w:r>
      <w:r w:rsidRPr="00877ADF">
        <w:t xml:space="preserve"> individuellen Entwi</w:t>
      </w:r>
      <w:r w:rsidR="00273DB3">
        <w:t xml:space="preserve">cklungsfreiraum zu ermöglichen – und </w:t>
      </w:r>
      <w:r w:rsidRPr="00877ADF">
        <w:t>nicht</w:t>
      </w:r>
      <w:r w:rsidR="00273DB3">
        <w:t xml:space="preserve"> etwa,</w:t>
      </w:r>
      <w:r w:rsidRPr="00877ADF">
        <w:t xml:space="preserve"> sie in eine normative Gesellschaft zu </w:t>
      </w:r>
      <w:r w:rsidR="00273DB3">
        <w:t xml:space="preserve">pressen. </w:t>
      </w:r>
    </w:p>
    <w:p w:rsidR="00901556" w:rsidRDefault="00901556" w:rsidP="009F03B1">
      <w:pPr>
        <w:spacing w:line="360" w:lineRule="auto"/>
        <w:jc w:val="both"/>
      </w:pPr>
    </w:p>
    <w:p w:rsidR="00A22966" w:rsidRPr="008D55D4" w:rsidRDefault="008D55D4" w:rsidP="009F03B1">
      <w:pPr>
        <w:pStyle w:val="Listenabsatz"/>
        <w:numPr>
          <w:ilvl w:val="1"/>
          <w:numId w:val="24"/>
        </w:numPr>
        <w:jc w:val="both"/>
        <w:outlineLvl w:val="1"/>
        <w:rPr>
          <w:b/>
          <w:color w:val="4F81BD" w:themeColor="accent1"/>
          <w:sz w:val="28"/>
          <w:szCs w:val="22"/>
        </w:rPr>
      </w:pPr>
      <w:r>
        <w:rPr>
          <w:b/>
          <w:color w:val="4F81BD" w:themeColor="accent1"/>
          <w:sz w:val="28"/>
          <w:szCs w:val="22"/>
        </w:rPr>
        <w:t xml:space="preserve"> </w:t>
      </w:r>
      <w:bookmarkStart w:id="19" w:name="_Toc4060216"/>
      <w:r w:rsidR="00901556" w:rsidRPr="008D55D4">
        <w:rPr>
          <w:b/>
          <w:color w:val="4F81BD" w:themeColor="accent1"/>
          <w:sz w:val="28"/>
          <w:szCs w:val="22"/>
        </w:rPr>
        <w:t>Integration</w:t>
      </w:r>
      <w:bookmarkEnd w:id="19"/>
    </w:p>
    <w:p w:rsidR="00A66E6C" w:rsidRDefault="00901556" w:rsidP="009F03B1">
      <w:pPr>
        <w:spacing w:line="360" w:lineRule="auto"/>
        <w:jc w:val="both"/>
      </w:pPr>
      <w:r>
        <w:t>Unter Integration von Kindern mit Behinderung und einem besonde</w:t>
      </w:r>
      <w:r w:rsidR="00273DB3">
        <w:t xml:space="preserve">ren Förderbedarf verstehen wir </w:t>
      </w:r>
      <w:r>
        <w:t>die Alltagsgestaltung im Interesse und mit den Möglichkeiten der individuelle</w:t>
      </w:r>
      <w:r w:rsidR="00273DB3">
        <w:t>n</w:t>
      </w:r>
      <w:r>
        <w:t xml:space="preserve"> Ansprüche und </w:t>
      </w:r>
      <w:r w:rsidRPr="00877E04">
        <w:t>Bedarfe</w:t>
      </w:r>
      <w:r>
        <w:t xml:space="preserve"> der Kinder. Alle Kinder sollen in ihren Möglichkeiten und Poten</w:t>
      </w:r>
      <w:r w:rsidR="00273DB3">
        <w:t>tialen Unterstützung erhalten – u</w:t>
      </w:r>
      <w:r>
        <w:t xml:space="preserve">nabhängig der jeweiligen Entwicklungsvoraussetzung. </w:t>
      </w:r>
      <w:r w:rsidR="00A22966">
        <w:t xml:space="preserve">Das pädagogische Fachpersonal benötigt für die </w:t>
      </w:r>
      <w:r w:rsidR="00635F6D">
        <w:t>Unterstützung</w:t>
      </w:r>
      <w:r w:rsidR="00A22966">
        <w:t xml:space="preserve"> der </w:t>
      </w:r>
      <w:r>
        <w:t xml:space="preserve">Kinder mit Behinderungen und besonderem Förderbedarf </w:t>
      </w:r>
      <w:r w:rsidR="00A22966">
        <w:t>eine zusätzli</w:t>
      </w:r>
      <w:r w:rsidR="00635F6D">
        <w:t xml:space="preserve">che Qualifikation im Rahmen der fachlichen Anerkennung zur </w:t>
      </w:r>
      <w:r w:rsidR="000A6A46">
        <w:t>‚</w:t>
      </w:r>
      <w:r w:rsidR="00635F6D">
        <w:t>Integration behinderter Kinder in Kindertageseinrichtungen</w:t>
      </w:r>
      <w:r w:rsidR="000A6A46">
        <w:t>‘ oder als ‚HeilpädagogenInnen‘</w:t>
      </w:r>
      <w:r w:rsidR="00635F6D">
        <w:t>. Diese fördert gegebenenfalls die Kinder in einem besonderen Rahmen und ist</w:t>
      </w:r>
      <w:r w:rsidR="00273DB3">
        <w:t xml:space="preserve"> zugleich</w:t>
      </w:r>
      <w:r w:rsidR="00635F6D">
        <w:t xml:space="preserve"> Ansprechpartnerin und Bezugsperson für das Kind. Alle pädagogischen Fachkräfte der Einrichtung eignen sich Fachwissen zu den Anforderungen in der Arbeit mit behinderten Kindern an, um alle Kinder in ihren Lern</w:t>
      </w:r>
      <w:r w:rsidR="00273DB3">
        <w:t>-</w:t>
      </w:r>
      <w:r w:rsidR="00635F6D">
        <w:t xml:space="preserve"> und Bildungsprozessen begleiten zu können. Kinder mit Behinderung und </w:t>
      </w:r>
      <w:r w:rsidR="009F03B1">
        <w:t>besonderem</w:t>
      </w:r>
      <w:r w:rsidR="00635F6D">
        <w:t xml:space="preserve"> Förderbedarf sollen im Sinne der Inklusion im Gruppengeschehen als vollständiger Teil der Gesellschaft gesehen werden.</w:t>
      </w:r>
    </w:p>
    <w:p w:rsidR="00A66E6C" w:rsidRDefault="00A66E6C" w:rsidP="009F03B1">
      <w:pPr>
        <w:spacing w:line="360" w:lineRule="auto"/>
        <w:jc w:val="both"/>
      </w:pPr>
    </w:p>
    <w:p w:rsidR="009269AF" w:rsidRDefault="009269AF" w:rsidP="009F03B1">
      <w:pPr>
        <w:spacing w:line="360" w:lineRule="auto"/>
        <w:jc w:val="both"/>
      </w:pPr>
    </w:p>
    <w:p w:rsidR="009269AF" w:rsidRDefault="009269AF" w:rsidP="009F03B1">
      <w:pPr>
        <w:spacing w:line="360" w:lineRule="auto"/>
        <w:jc w:val="both"/>
      </w:pPr>
    </w:p>
    <w:p w:rsidR="009269AF" w:rsidRDefault="009269AF" w:rsidP="009F03B1">
      <w:pPr>
        <w:spacing w:line="360" w:lineRule="auto"/>
        <w:jc w:val="both"/>
      </w:pPr>
    </w:p>
    <w:p w:rsidR="009269AF" w:rsidRDefault="009269AF" w:rsidP="009F03B1">
      <w:pPr>
        <w:spacing w:line="360" w:lineRule="auto"/>
        <w:jc w:val="both"/>
      </w:pPr>
    </w:p>
    <w:p w:rsidR="009269AF" w:rsidRPr="00877ADF" w:rsidRDefault="009269AF" w:rsidP="009F03B1">
      <w:pPr>
        <w:spacing w:line="360" w:lineRule="auto"/>
        <w:jc w:val="both"/>
      </w:pPr>
    </w:p>
    <w:p w:rsidR="006F41A7" w:rsidRPr="008D55D4" w:rsidRDefault="008D55D4" w:rsidP="00BA5AB4">
      <w:pPr>
        <w:pStyle w:val="berschrift2"/>
        <w:numPr>
          <w:ilvl w:val="1"/>
          <w:numId w:val="24"/>
        </w:numPr>
        <w:spacing w:line="276" w:lineRule="auto"/>
        <w:jc w:val="both"/>
        <w:rPr>
          <w:color w:val="4F81BD" w:themeColor="accent1"/>
          <w:sz w:val="28"/>
        </w:rPr>
      </w:pPr>
      <w:r>
        <w:rPr>
          <w:color w:val="4F81BD" w:themeColor="accent1"/>
          <w:sz w:val="28"/>
        </w:rPr>
        <w:lastRenderedPageBreak/>
        <w:t xml:space="preserve"> </w:t>
      </w:r>
      <w:bookmarkStart w:id="20" w:name="_Toc4060217"/>
      <w:r w:rsidR="006F41A7" w:rsidRPr="008D55D4">
        <w:rPr>
          <w:color w:val="4F81BD" w:themeColor="accent1"/>
          <w:sz w:val="28"/>
        </w:rPr>
        <w:t>Interner Gruppenübergang</w:t>
      </w:r>
      <w:bookmarkEnd w:id="20"/>
    </w:p>
    <w:p w:rsidR="00A22966" w:rsidRPr="00A22966" w:rsidRDefault="00A22966" w:rsidP="009F03B1">
      <w:pPr>
        <w:spacing w:line="360" w:lineRule="auto"/>
        <w:jc w:val="both"/>
      </w:pPr>
    </w:p>
    <w:p w:rsidR="006F41A7" w:rsidRPr="00877ADF" w:rsidRDefault="006F41A7" w:rsidP="009F03B1">
      <w:pPr>
        <w:spacing w:line="360" w:lineRule="auto"/>
        <w:jc w:val="both"/>
      </w:pPr>
      <w:r w:rsidRPr="00877ADF">
        <w:t xml:space="preserve">Übergänge innerhalb der Einrichtung bedeuten für die Kinder Veränderung. Diese </w:t>
      </w:r>
      <w:r w:rsidR="009F03B1" w:rsidRPr="00877ADF">
        <w:t>Veränderung</w:t>
      </w:r>
      <w:r w:rsidRPr="00877ADF">
        <w:t xml:space="preserve"> findet auf u</w:t>
      </w:r>
      <w:r w:rsidR="00273DB3">
        <w:t>nterschiedlichen Ebenen statt. S</w:t>
      </w:r>
      <w:r w:rsidRPr="00877ADF">
        <w:t xml:space="preserve">ie bezieht sich auf die </w:t>
      </w:r>
      <w:r w:rsidR="009F03B1" w:rsidRPr="00877ADF">
        <w:t>Veränderung</w:t>
      </w:r>
      <w:r w:rsidRPr="00877ADF">
        <w:t xml:space="preserve"> der Kindergruppe und der Bezugsperson innerhalb der Beziehungsebene. In der Lebensumwelt des Kindes verändern sich die Räumlichkeiten und Strukturen. Ein besonderes Augenmerk bedarf der Veränderung des Kindes selbst, denn das Kind muss seine Gefühle (Trauer/Freude) in seinem Selbstbild verändern. ‚Nun ist es Groß‘ und damit stellt sich die Frage: ist das schön? Oder wollte das Kind gerne noch klein bleiben? Aufgrund der Veränderungen durch diesen Übergang </w:t>
      </w:r>
      <w:r w:rsidR="00273DB3" w:rsidRPr="00877E04">
        <w:t>wird</w:t>
      </w:r>
      <w:r w:rsidR="00273DB3">
        <w:t xml:space="preserve"> </w:t>
      </w:r>
      <w:r w:rsidRPr="00877ADF">
        <w:t>dem pädagogischen Personal einen individuell veränderbaren Strukturplan zur Hand</w:t>
      </w:r>
      <w:r w:rsidR="00273DB3">
        <w:t xml:space="preserve"> </w:t>
      </w:r>
      <w:r w:rsidR="00273DB3" w:rsidRPr="00877E04">
        <w:t>gegeben</w:t>
      </w:r>
      <w:r w:rsidRPr="00877E04">
        <w:t>.</w:t>
      </w:r>
    </w:p>
    <w:p w:rsidR="00A66E6C" w:rsidRDefault="006F41A7" w:rsidP="009F03B1">
      <w:pPr>
        <w:spacing w:line="360" w:lineRule="auto"/>
        <w:jc w:val="both"/>
      </w:pPr>
      <w:r w:rsidRPr="00877ADF">
        <w:t xml:space="preserve">Der Übergang innerhalb der Einrichtung findet in einer individuellen Vorbereitungsphase statt. Kinder verlassen </w:t>
      </w:r>
      <w:r w:rsidR="009F03B1">
        <w:t xml:space="preserve">die alte Gruppe </w:t>
      </w:r>
      <w:r w:rsidRPr="00877ADF">
        <w:t>und</w:t>
      </w:r>
      <w:r w:rsidR="009F03B1">
        <w:t xml:space="preserve"> wechseln</w:t>
      </w:r>
      <w:r w:rsidRPr="00877ADF">
        <w:t xml:space="preserve"> in die nächste Gruppe</w:t>
      </w:r>
      <w:r w:rsidR="00273DB3">
        <w:t>. S</w:t>
      </w:r>
      <w:r w:rsidR="009F03B1">
        <w:t>ie</w:t>
      </w:r>
      <w:r w:rsidRPr="00877ADF">
        <w:t xml:space="preserve"> werden </w:t>
      </w:r>
      <w:r w:rsidR="00273DB3">
        <w:t xml:space="preserve">vom pädagogischen Personal fürsorglich </w:t>
      </w:r>
      <w:r w:rsidRPr="00877ADF">
        <w:t>auf den bevorstehende</w:t>
      </w:r>
      <w:r w:rsidR="00273DB3">
        <w:t>n Wechsel geistig und emotional</w:t>
      </w:r>
      <w:r w:rsidRPr="00877ADF">
        <w:t xml:space="preserve"> vorbereitet. Sobald der Zeitpunkt des Wechsels bekannt gegeben wurde, finden Hospitationstage für die Kinder in den neuen Gruppen statt. Die Hospitationstage finden in Abständen statt, d.h. dass die Kinder nicht täglich in der neuen Gruppe sind</w:t>
      </w:r>
      <w:r w:rsidR="008C220A">
        <w:t>,</w:t>
      </w:r>
      <w:r w:rsidRPr="00877ADF">
        <w:t xml:space="preserve"> sondern </w:t>
      </w:r>
      <w:r w:rsidR="008C220A">
        <w:t xml:space="preserve">zunächst nur </w:t>
      </w:r>
      <w:r w:rsidRPr="00877ADF">
        <w:t>an einigen Tagen</w:t>
      </w:r>
      <w:r w:rsidR="009F03B1">
        <w:t xml:space="preserve"> d</w:t>
      </w:r>
      <w:r w:rsidRPr="00877ADF">
        <w:t xml:space="preserve">er Woche. </w:t>
      </w:r>
      <w:r w:rsidR="008C220A">
        <w:t>Im ersten Schritt (ca.</w:t>
      </w:r>
      <w:r w:rsidRPr="00877ADF">
        <w:t xml:space="preserve"> drei Wochen vor dem Gruppenwechsel</w:t>
      </w:r>
      <w:r w:rsidR="008C220A">
        <w:t>)</w:t>
      </w:r>
      <w:r w:rsidRPr="00877ADF">
        <w:t xml:space="preserve"> nehmen die Kinder an einzelnen Aktionen der neuen Gruppe teil</w:t>
      </w:r>
      <w:r w:rsidR="008C220A">
        <w:t xml:space="preserve"> (vormittags)</w:t>
      </w:r>
      <w:r w:rsidRPr="00877ADF">
        <w:t xml:space="preserve">. Im zweiten Schritt kommen die Kinder bereits zum Frühstück in die neue </w:t>
      </w:r>
      <w:r w:rsidR="009F03B1">
        <w:t>G</w:t>
      </w:r>
      <w:r w:rsidRPr="00877ADF">
        <w:t>ruppe und verbringen den Vormittag in der neuen Gruppe</w:t>
      </w:r>
      <w:r w:rsidR="00C32A02">
        <w:t xml:space="preserve">. An den folgenden Tagen, bleiben die Kinder </w:t>
      </w:r>
      <w:r w:rsidRPr="00877ADF">
        <w:t xml:space="preserve">vom Frühstück bis zum Mittagessen in der neuen Gruppe. Nach dem ersten erfolgreichen Tag in der neuen Gruppe wird der Wechsel dauerhaft </w:t>
      </w:r>
      <w:r w:rsidR="004C10FB">
        <w:t>um</w:t>
      </w:r>
      <w:r w:rsidRPr="00877ADF">
        <w:t xml:space="preserve">gesetzt. </w:t>
      </w:r>
      <w:r w:rsidR="00751144">
        <w:t>I</w:t>
      </w:r>
      <w:r w:rsidR="00C32A02" w:rsidRPr="00877ADF">
        <w:t xml:space="preserve">m letzten Schritt </w:t>
      </w:r>
      <w:r w:rsidR="00C32A02">
        <w:t xml:space="preserve">ziehen die Kinder offiziell um, sie nehmen ihr Sprachlerntagebuch und ihre persönlichen Sachen und </w:t>
      </w:r>
      <w:r w:rsidR="00751144">
        <w:t xml:space="preserve">richten sich in den neuen Gruppenräumen ein. </w:t>
      </w:r>
    </w:p>
    <w:p w:rsidR="00751144" w:rsidRDefault="00751144" w:rsidP="009F03B1">
      <w:pPr>
        <w:spacing w:line="360" w:lineRule="auto"/>
        <w:jc w:val="both"/>
      </w:pPr>
      <w:r>
        <w:t xml:space="preserve">Hier wird je nach Situation und Gruppe entschieden ob eine Abschiedsfeier in der alten Gruppe oder eine Willkommensfeier in der neuen </w:t>
      </w:r>
      <w:r w:rsidR="00A66E6C">
        <w:t>Gruppe</w:t>
      </w:r>
      <w:r>
        <w:t xml:space="preserve"> stattfindet.</w:t>
      </w:r>
    </w:p>
    <w:p w:rsidR="00A66E6C" w:rsidRPr="00877ADF" w:rsidRDefault="00751144" w:rsidP="009F03B1">
      <w:pPr>
        <w:spacing w:line="360" w:lineRule="auto"/>
        <w:jc w:val="both"/>
      </w:pPr>
      <w:r>
        <w:t>Parallell zu dem Wechsel führen die KollegInnen untereinander (mit der neuen ErzieherIn) Personalgespräche über die Entwicklung des Kindes. Übergangsgespräche mit den Eltern und ebenso die neuen Essenszeiten und Gruppenregeln bezugnehmend auf die Alltagsroutinen werden mit den Eltern besprochen.</w:t>
      </w:r>
    </w:p>
    <w:p w:rsidR="006F41A7" w:rsidRDefault="006F41A7" w:rsidP="00C92BB7">
      <w:pPr>
        <w:spacing w:line="360" w:lineRule="auto"/>
        <w:jc w:val="both"/>
      </w:pPr>
    </w:p>
    <w:p w:rsidR="009269AF" w:rsidRPr="00877ADF" w:rsidRDefault="009269AF" w:rsidP="00C92BB7">
      <w:pPr>
        <w:spacing w:line="360" w:lineRule="auto"/>
        <w:jc w:val="both"/>
      </w:pPr>
    </w:p>
    <w:p w:rsidR="006F41A7" w:rsidRPr="008D55D4" w:rsidRDefault="008D55D4" w:rsidP="00C92BB7">
      <w:pPr>
        <w:pStyle w:val="berschrift2"/>
        <w:numPr>
          <w:ilvl w:val="1"/>
          <w:numId w:val="24"/>
        </w:numPr>
        <w:spacing w:line="360" w:lineRule="auto"/>
        <w:jc w:val="both"/>
        <w:rPr>
          <w:color w:val="4F81BD" w:themeColor="accent1"/>
          <w:sz w:val="28"/>
        </w:rPr>
      </w:pPr>
      <w:r>
        <w:rPr>
          <w:color w:val="4F81BD" w:themeColor="accent1"/>
          <w:sz w:val="28"/>
        </w:rPr>
        <w:lastRenderedPageBreak/>
        <w:t xml:space="preserve"> </w:t>
      </w:r>
      <w:bookmarkStart w:id="21" w:name="_Toc4060218"/>
      <w:r w:rsidR="006F41A7" w:rsidRPr="008D55D4">
        <w:rPr>
          <w:color w:val="4F81BD" w:themeColor="accent1"/>
          <w:sz w:val="28"/>
        </w:rPr>
        <w:t>Kooperation Übergang Schule</w:t>
      </w:r>
      <w:bookmarkEnd w:id="21"/>
    </w:p>
    <w:p w:rsidR="00C92BB7" w:rsidRPr="00C92BB7" w:rsidRDefault="00C92BB7" w:rsidP="00C92BB7"/>
    <w:p w:rsidR="006F41A7" w:rsidRPr="00877ADF" w:rsidRDefault="006F41A7" w:rsidP="00C92BB7">
      <w:pPr>
        <w:spacing w:line="360" w:lineRule="auto"/>
        <w:jc w:val="both"/>
      </w:pPr>
      <w:r w:rsidRPr="00877ADF">
        <w:t>Auch hier findet sich die Problematik der Veränderung für das Kind wieder. Die Kinder sollen an den Vorbereitungen für den Übergang zu</w:t>
      </w:r>
      <w:r w:rsidR="00C92BB7">
        <w:t>r Schule unterstützt werden, in</w:t>
      </w:r>
      <w:r w:rsidRPr="00877ADF">
        <w:t xml:space="preserve">dem die Bezugsperson die Kinder begleitet. </w:t>
      </w:r>
      <w:r w:rsidRPr="00877E04">
        <w:t>Dafür ist ebenso ein konkretes Vorgehen beschrieben.</w:t>
      </w:r>
      <w:r w:rsidR="008C220A" w:rsidRPr="00877E04">
        <w:t xml:space="preserve"> </w:t>
      </w:r>
      <w:r w:rsidRPr="00877E04">
        <w:t>Die</w:t>
      </w:r>
      <w:r w:rsidRPr="00877ADF">
        <w:t xml:space="preserve"> Schule steht im Kontakt mit der Einrichtung und nimmt an Elternabenden im Kinderladen teil. Sie erklärt den Eltern wichtige Punkte</w:t>
      </w:r>
      <w:r w:rsidR="008C220A">
        <w:t>,</w:t>
      </w:r>
      <w:r w:rsidRPr="00877ADF">
        <w:t xml:space="preserve"> die vor</w:t>
      </w:r>
      <w:r w:rsidR="008C220A">
        <w:t>m</w:t>
      </w:r>
      <w:r w:rsidRPr="00877ADF">
        <w:t xml:space="preserve"> Schuleintritt für die Kinder relevant sind. </w:t>
      </w:r>
      <w:r w:rsidR="002F4FA4">
        <w:t>Wir arbeiten mit der Schule zusammen</w:t>
      </w:r>
      <w:r w:rsidR="008C220A">
        <w:t>,</w:t>
      </w:r>
      <w:r w:rsidR="002F4FA4">
        <w:t xml:space="preserve"> welche im Einzugsge</w:t>
      </w:r>
      <w:r w:rsidR="008C220A">
        <w:t xml:space="preserve">biet des Kinderladens liegt </w:t>
      </w:r>
      <w:r w:rsidR="002F4FA4">
        <w:t>(R</w:t>
      </w:r>
      <w:r w:rsidR="008C220A">
        <w:t>udolf Hildebrandt Grundschule). D</w:t>
      </w:r>
      <w:r w:rsidR="002F4FA4">
        <w:t xml:space="preserve">ie SchülerInnen der Schule besuchen den Kinderladen und lesen den Kindern der Bärenbande vor. </w:t>
      </w:r>
      <w:r w:rsidRPr="00877ADF">
        <w:t>Vor den Sommerferien finden Hospitationstage in der Schule statt, um den Kindern in Begleitung der Bezugsperson das neue Gebäude und deren Räumlichkeiten bekannt zu machen.</w:t>
      </w:r>
      <w:r w:rsidR="002F4FA4">
        <w:t xml:space="preserve"> Außerdem haben wir als Kinderladen durch diese Kooperation die Möglichkeit</w:t>
      </w:r>
      <w:r w:rsidR="008C220A">
        <w:t>,</w:t>
      </w:r>
      <w:r w:rsidR="002F4FA4">
        <w:t xml:space="preserve"> die Verkehrsschule der Grundschule mit zu nutzen. </w:t>
      </w:r>
    </w:p>
    <w:p w:rsidR="006F41A7" w:rsidRPr="00877ADF" w:rsidRDefault="006F41A7" w:rsidP="00C92BB7">
      <w:pPr>
        <w:spacing w:line="360" w:lineRule="auto"/>
        <w:jc w:val="both"/>
      </w:pPr>
    </w:p>
    <w:p w:rsidR="006F41A7" w:rsidRPr="008D55D4" w:rsidRDefault="008D55D4" w:rsidP="00C92BB7">
      <w:pPr>
        <w:pStyle w:val="berschrift2"/>
        <w:numPr>
          <w:ilvl w:val="1"/>
          <w:numId w:val="24"/>
        </w:numPr>
        <w:spacing w:line="360" w:lineRule="auto"/>
        <w:jc w:val="both"/>
        <w:rPr>
          <w:color w:val="4F81BD" w:themeColor="accent1"/>
          <w:sz w:val="28"/>
        </w:rPr>
      </w:pPr>
      <w:r>
        <w:rPr>
          <w:color w:val="4F81BD" w:themeColor="accent1"/>
          <w:sz w:val="28"/>
        </w:rPr>
        <w:t xml:space="preserve"> </w:t>
      </w:r>
      <w:bookmarkStart w:id="22" w:name="_Toc4060219"/>
      <w:r w:rsidR="006F41A7" w:rsidRPr="008D55D4">
        <w:rPr>
          <w:color w:val="4F81BD" w:themeColor="accent1"/>
          <w:sz w:val="28"/>
        </w:rPr>
        <w:t>Sozial-emotionales Lernen</w:t>
      </w:r>
      <w:bookmarkEnd w:id="22"/>
      <w:r w:rsidR="006F41A7" w:rsidRPr="008D55D4">
        <w:rPr>
          <w:color w:val="4F81BD" w:themeColor="accent1"/>
          <w:sz w:val="28"/>
        </w:rPr>
        <w:t xml:space="preserve"> </w:t>
      </w:r>
    </w:p>
    <w:p w:rsidR="006F41A7" w:rsidRPr="00877ADF" w:rsidRDefault="006F41A7" w:rsidP="00C92BB7">
      <w:pPr>
        <w:spacing w:line="360" w:lineRule="auto"/>
        <w:jc w:val="both"/>
      </w:pPr>
      <w:r w:rsidRPr="00877ADF">
        <w:t xml:space="preserve">Dieser Bereich wird besonders durch die eigene Gruppe und die differenzierten Vermittlungsmodelle sehr intensiv und vielfältig geübt. </w:t>
      </w:r>
    </w:p>
    <w:p w:rsidR="006F41A7" w:rsidRPr="00877ADF" w:rsidRDefault="006F41A7" w:rsidP="00C92BB7">
      <w:pPr>
        <w:spacing w:line="360" w:lineRule="auto"/>
        <w:jc w:val="both"/>
      </w:pPr>
    </w:p>
    <w:p w:rsidR="006F41A7" w:rsidRPr="00877ADF" w:rsidRDefault="006F41A7" w:rsidP="00C92BB7">
      <w:pPr>
        <w:spacing w:line="360" w:lineRule="auto"/>
        <w:jc w:val="both"/>
      </w:pPr>
      <w:r w:rsidRPr="00877ADF">
        <w:t xml:space="preserve">Je nach Inhalt werden Regeln und Rituale gemeinsam erarbeitet oder vorgegeben. Sie beziehen sich auf den Umgang </w:t>
      </w:r>
      <w:r w:rsidR="00C92BB7">
        <w:t>der Kinder untereinander</w:t>
      </w:r>
      <w:r w:rsidRPr="00877ADF">
        <w:t>,</w:t>
      </w:r>
      <w:r w:rsidR="00C92BB7">
        <w:t xml:space="preserve"> </w:t>
      </w:r>
      <w:r w:rsidR="008C220A">
        <w:t xml:space="preserve">auf </w:t>
      </w:r>
      <w:r w:rsidR="00C92BB7">
        <w:t>den Umgang mit dem pädagogischen Personal,</w:t>
      </w:r>
      <w:r w:rsidRPr="00877ADF">
        <w:t xml:space="preserve"> </w:t>
      </w:r>
      <w:r w:rsidR="008C220A">
        <w:t xml:space="preserve">auf </w:t>
      </w:r>
      <w:r w:rsidRPr="00877ADF">
        <w:t xml:space="preserve">den Umgang mit dem Material, </w:t>
      </w:r>
      <w:r w:rsidR="008C220A">
        <w:t>auf das A</w:t>
      </w:r>
      <w:r w:rsidR="00C92BB7">
        <w:t>useinandersetzen mit den</w:t>
      </w:r>
      <w:r w:rsidRPr="00877ADF">
        <w:t xml:space="preserve"> Arbeitsabläufe</w:t>
      </w:r>
      <w:r w:rsidR="00C92BB7">
        <w:t>n</w:t>
      </w:r>
      <w:r w:rsidRPr="00877ADF">
        <w:t xml:space="preserve"> und</w:t>
      </w:r>
      <w:r w:rsidR="008C220A">
        <w:t xml:space="preserve"> auf</w:t>
      </w:r>
      <w:r w:rsidRPr="00877ADF">
        <w:t xml:space="preserve"> das Verhalten während der unterschiedlichen Gruppenaktivitäten.</w:t>
      </w:r>
    </w:p>
    <w:p w:rsidR="006F41A7" w:rsidRPr="00877ADF" w:rsidRDefault="006F41A7" w:rsidP="00C92BB7">
      <w:pPr>
        <w:spacing w:line="360" w:lineRule="auto"/>
        <w:jc w:val="both"/>
      </w:pPr>
    </w:p>
    <w:p w:rsidR="006F41A7" w:rsidRPr="00877ADF" w:rsidRDefault="006F41A7" w:rsidP="00C92BB7">
      <w:pPr>
        <w:spacing w:line="360" w:lineRule="auto"/>
        <w:jc w:val="both"/>
      </w:pPr>
      <w:r w:rsidRPr="00877ADF">
        <w:t>Regeln sollen nachvollziehbar sein und dem Kind Halt geben</w:t>
      </w:r>
      <w:r w:rsidR="00C92BB7">
        <w:t>.</w:t>
      </w:r>
      <w:r w:rsidRPr="00877ADF">
        <w:t xml:space="preserve"> </w:t>
      </w:r>
      <w:r w:rsidR="00C92BB7">
        <w:t xml:space="preserve">Außerdem bieten </w:t>
      </w:r>
      <w:r w:rsidRPr="00877ADF">
        <w:t xml:space="preserve">Grenzen </w:t>
      </w:r>
      <w:r w:rsidR="00C92BB7">
        <w:t>S</w:t>
      </w:r>
      <w:r w:rsidR="008C220A">
        <w:t>icherheiten für kleine Kinder. D</w:t>
      </w:r>
      <w:r w:rsidR="00C92BB7">
        <w:t>iese beziehen sich auf die Sicherheitsfaktoren im Kinderladenalltag. Die Kinder sollen lernen</w:t>
      </w:r>
      <w:r w:rsidR="008C220A">
        <w:t>, sich selbst</w:t>
      </w:r>
      <w:r w:rsidR="00C92BB7">
        <w:t xml:space="preserve"> einzuschätzen und Gefahren </w:t>
      </w:r>
      <w:r w:rsidR="008C220A">
        <w:t>eigenkräftig</w:t>
      </w:r>
      <w:r w:rsidR="00C92BB7">
        <w:t xml:space="preserve"> zu identifizieren, je nach Kind benötigen sie bei dieser Entwicklung Unterstützung und Anleitung. </w:t>
      </w:r>
      <w:r w:rsidRPr="00877ADF">
        <w:t>Bei Regelverstößen werden die Kinder unterstützt, selbst Konfliktlösungen zu finden.</w:t>
      </w:r>
      <w:r w:rsidR="00C92BB7">
        <w:t xml:space="preserve"> Das pädagogische Personal lebt Konfliktlösung</w:t>
      </w:r>
      <w:r w:rsidR="008C220A">
        <w:t>s</w:t>
      </w:r>
      <w:r w:rsidR="00C92BB7">
        <w:t>strategien vor, an denen sich die Kinder orientieren können</w:t>
      </w:r>
      <w:r w:rsidR="00DA079C">
        <w:t>. Die Kinder werden in diesem Prozess von dem pädagogischen Personal begleitet und angeregt.</w:t>
      </w:r>
      <w:r w:rsidRPr="00877ADF">
        <w:t xml:space="preserve"> Im Rahmen der Freien Arbeit</w:t>
      </w:r>
      <w:r w:rsidR="008C220A">
        <w:t xml:space="preserve"> </w:t>
      </w:r>
      <w:r w:rsidRPr="00877ADF">
        <w:t>wählen die Kinder verschiedene Sozialformen, d.h. ob sie eine Arbeit alleine, zu zwei</w:t>
      </w:r>
      <w:r w:rsidR="00DA079C">
        <w:t>t oder in der Gruppe bearbeiten</w:t>
      </w:r>
      <w:r w:rsidR="0045670B">
        <w:t>,</w:t>
      </w:r>
      <w:r w:rsidR="00DA079C">
        <w:t xml:space="preserve"> entscheiden die Kinder individuell.</w:t>
      </w:r>
      <w:r w:rsidRPr="00877ADF">
        <w:t xml:space="preserve"> Dabei lernen sie z.B. sich zu organisieren, Wünsche zu äußern oder Alternativen zu suchen, wenn ein anderes Kind schon das gewünschte Material </w:t>
      </w:r>
      <w:r w:rsidRPr="00877ADF">
        <w:lastRenderedPageBreak/>
        <w:t>verwendet. Gleichzeiti</w:t>
      </w:r>
      <w:r w:rsidR="0045670B">
        <w:t>g entwickeln sich Helfersysteme heraus. E</w:t>
      </w:r>
      <w:r w:rsidRPr="00877ADF">
        <w:t xml:space="preserve">rfahrene Kinder, die auch kleine Spezialisten </w:t>
      </w:r>
      <w:r w:rsidR="00DA079C">
        <w:t>sind</w:t>
      </w:r>
      <w:r w:rsidRPr="00877ADF">
        <w:t xml:space="preserve">, unterstützen unerfahrene </w:t>
      </w:r>
      <w:r w:rsidR="00DA079C">
        <w:t xml:space="preserve">Kinder </w:t>
      </w:r>
      <w:r w:rsidRPr="00877ADF">
        <w:t xml:space="preserve">und können </w:t>
      </w:r>
      <w:r w:rsidR="00DA079C">
        <w:t>durchaus die Aufgabe</w:t>
      </w:r>
      <w:r w:rsidRPr="00877ADF">
        <w:t xml:space="preserve"> der Erzieher</w:t>
      </w:r>
      <w:r w:rsidR="00DA079C">
        <w:t>In</w:t>
      </w:r>
      <w:r w:rsidRPr="00877ADF">
        <w:t xml:space="preserve"> einnehmen oder die Zeit</w:t>
      </w:r>
      <w:r w:rsidR="0045670B">
        <w:t xml:space="preserve"> überbrücken</w:t>
      </w:r>
      <w:r w:rsidRPr="00877ADF">
        <w:t xml:space="preserve">, bis </w:t>
      </w:r>
      <w:r w:rsidR="0045670B">
        <w:t>diese verfügbar ist</w:t>
      </w:r>
      <w:r w:rsidRPr="00877ADF">
        <w:t>. Das Kind wird in s</w:t>
      </w:r>
      <w:r w:rsidR="00DA079C">
        <w:t xml:space="preserve">einer Individualität angenommen, </w:t>
      </w:r>
      <w:r w:rsidR="0045670B">
        <w:t xml:space="preserve">d.h. dass </w:t>
      </w:r>
      <w:r w:rsidRPr="00877ADF">
        <w:t>W</w:t>
      </w:r>
      <w:r w:rsidR="0045670B">
        <w:t>erte wie Toleranz und Respekt</w:t>
      </w:r>
      <w:r w:rsidRPr="00877ADF">
        <w:t xml:space="preserve"> </w:t>
      </w:r>
      <w:r w:rsidR="0045670B">
        <w:t>A</w:t>
      </w:r>
      <w:r w:rsidRPr="00877ADF">
        <w:t>nderen gegenüber gefördert und etabliert</w:t>
      </w:r>
      <w:r w:rsidR="0045670B" w:rsidRPr="0045670B">
        <w:t xml:space="preserve"> </w:t>
      </w:r>
      <w:r w:rsidR="0045670B">
        <w:t>werden</w:t>
      </w:r>
      <w:r w:rsidRPr="00877ADF">
        <w:t xml:space="preserve">. </w:t>
      </w:r>
      <w:r w:rsidR="00DA079C">
        <w:t>Die vielfältigen Hintergründe</w:t>
      </w:r>
      <w:r w:rsidRPr="00877ADF">
        <w:t xml:space="preserve"> </w:t>
      </w:r>
      <w:r w:rsidR="00DA079C">
        <w:t xml:space="preserve">der Kinder werden </w:t>
      </w:r>
      <w:r w:rsidRPr="00877ADF">
        <w:t xml:space="preserve">als positives Potential </w:t>
      </w:r>
      <w:r w:rsidR="00DA079C">
        <w:t>genutzt,</w:t>
      </w:r>
      <w:r w:rsidRPr="00877ADF">
        <w:t xml:space="preserve"> um gemeinsame Aktivitäten erfolgreich durchzuführen.</w:t>
      </w:r>
      <w:r w:rsidR="0045670B">
        <w:t xml:space="preserve"> </w:t>
      </w:r>
    </w:p>
    <w:p w:rsidR="006F41A7" w:rsidRPr="00877ADF" w:rsidRDefault="006F41A7" w:rsidP="00C92BB7">
      <w:pPr>
        <w:spacing w:line="360" w:lineRule="auto"/>
        <w:jc w:val="both"/>
      </w:pPr>
    </w:p>
    <w:p w:rsidR="006F41A7" w:rsidRPr="00877ADF" w:rsidRDefault="0045670B" w:rsidP="00E47487">
      <w:pPr>
        <w:spacing w:line="360" w:lineRule="auto"/>
        <w:jc w:val="both"/>
      </w:pPr>
      <w:r>
        <w:t>Der Morgen- und</w:t>
      </w:r>
      <w:r w:rsidR="006F41A7" w:rsidRPr="00877ADF">
        <w:t xml:space="preserve"> Abschlusskreis sind wichtige Bestandteile unseres erzieherischen Konzeptes. Hier </w:t>
      </w:r>
      <w:r w:rsidR="00EF5EB7">
        <w:t>kommt</w:t>
      </w:r>
      <w:r w:rsidR="006F41A7" w:rsidRPr="00877ADF">
        <w:t xml:space="preserve"> die Gruppe als Gemeinschaft</w:t>
      </w:r>
      <w:r w:rsidR="00EF5EB7">
        <w:t xml:space="preserve"> zusammen</w:t>
      </w:r>
      <w:r w:rsidR="006F41A7" w:rsidRPr="00877ADF">
        <w:t xml:space="preserve">, </w:t>
      </w:r>
      <w:r w:rsidR="00EF5EB7">
        <w:t xml:space="preserve">damit </w:t>
      </w:r>
      <w:r w:rsidR="006F41A7" w:rsidRPr="00877ADF">
        <w:t>die Kinder sich als Teil davon wa</w:t>
      </w:r>
      <w:r w:rsidR="00EF5EB7">
        <w:t>h</w:t>
      </w:r>
      <w:r w:rsidR="006F41A7" w:rsidRPr="00877ADF">
        <w:t>r</w:t>
      </w:r>
      <w:r w:rsidR="00EF5EB7" w:rsidRPr="00877ADF">
        <w:t>nehmen</w:t>
      </w:r>
      <w:r w:rsidR="006F41A7" w:rsidRPr="00877ADF">
        <w:t xml:space="preserve">. </w:t>
      </w:r>
      <w:r w:rsidR="00EF5EB7">
        <w:t>Im Morgenkreis wird ein</w:t>
      </w:r>
      <w:r w:rsidR="006F41A7" w:rsidRPr="00877ADF">
        <w:t xml:space="preserve"> Überblick </w:t>
      </w:r>
      <w:r>
        <w:t>vom anstehenden</w:t>
      </w:r>
      <w:r w:rsidR="00EF5EB7">
        <w:t xml:space="preserve"> Tag</w:t>
      </w:r>
      <w:r w:rsidR="006F41A7" w:rsidRPr="00877ADF">
        <w:t xml:space="preserve"> </w:t>
      </w:r>
      <w:r>
        <w:t>erarbeitet. D</w:t>
      </w:r>
      <w:r w:rsidR="00EF5EB7">
        <w:t xml:space="preserve">er Abschlusskreis dient </w:t>
      </w:r>
      <w:r w:rsidR="006F41A7" w:rsidRPr="00877ADF">
        <w:t xml:space="preserve">den Kindern </w:t>
      </w:r>
      <w:r w:rsidR="00EF5EB7">
        <w:t>als</w:t>
      </w:r>
      <w:r>
        <w:t xml:space="preserve"> Reflexion des E</w:t>
      </w:r>
      <w:r w:rsidR="006F41A7" w:rsidRPr="00877ADF">
        <w:t xml:space="preserve">rlebten. Hier wird </w:t>
      </w:r>
      <w:r w:rsidR="00EF5EB7">
        <w:t>ganz besonders</w:t>
      </w:r>
      <w:r w:rsidR="006F41A7" w:rsidRPr="00877ADF">
        <w:t xml:space="preserve"> Wert darauf gelegt, die Kinder zur Kommunikation und zum Erzählen anzuregen.</w:t>
      </w:r>
    </w:p>
    <w:p w:rsidR="006F41A7" w:rsidRPr="00877ADF" w:rsidRDefault="006F41A7" w:rsidP="00E47487">
      <w:pPr>
        <w:pStyle w:val="berschrift1"/>
        <w:numPr>
          <w:ilvl w:val="0"/>
          <w:numId w:val="24"/>
        </w:numPr>
        <w:spacing w:line="360" w:lineRule="auto"/>
        <w:jc w:val="both"/>
      </w:pPr>
      <w:bookmarkStart w:id="23" w:name="_Toc4060220"/>
      <w:r w:rsidRPr="00877ADF">
        <w:t>Pädagogische Leitprinzipien</w:t>
      </w:r>
      <w:bookmarkEnd w:id="23"/>
    </w:p>
    <w:p w:rsidR="006F41A7" w:rsidRPr="00877ADF" w:rsidRDefault="006F41A7" w:rsidP="00E47487">
      <w:pPr>
        <w:spacing w:line="360" w:lineRule="auto"/>
        <w:jc w:val="both"/>
      </w:pPr>
    </w:p>
    <w:p w:rsidR="00E47487" w:rsidRPr="00D433E0" w:rsidRDefault="00D433E0" w:rsidP="00D433E0">
      <w:pPr>
        <w:pStyle w:val="berschrift2"/>
        <w:numPr>
          <w:ilvl w:val="1"/>
          <w:numId w:val="24"/>
        </w:numPr>
        <w:spacing w:line="480" w:lineRule="auto"/>
        <w:jc w:val="both"/>
        <w:rPr>
          <w:color w:val="4F81BD" w:themeColor="accent1"/>
        </w:rPr>
      </w:pPr>
      <w:r>
        <w:rPr>
          <w:color w:val="4F81BD" w:themeColor="accent1"/>
          <w:sz w:val="28"/>
        </w:rPr>
        <w:t xml:space="preserve"> </w:t>
      </w:r>
      <w:bookmarkStart w:id="24" w:name="_Toc4060221"/>
      <w:r w:rsidR="006F41A7" w:rsidRPr="008D55D4">
        <w:rPr>
          <w:color w:val="4F81BD" w:themeColor="accent1"/>
          <w:sz w:val="28"/>
        </w:rPr>
        <w:t>Eingewöhnung</w:t>
      </w:r>
      <w:bookmarkEnd w:id="24"/>
      <w:r w:rsidR="006F41A7" w:rsidRPr="008D55D4">
        <w:rPr>
          <w:color w:val="4F81BD" w:themeColor="accent1"/>
        </w:rPr>
        <w:t xml:space="preserve"> </w:t>
      </w:r>
    </w:p>
    <w:p w:rsidR="006F41A7" w:rsidRPr="00877ADF" w:rsidRDefault="006F41A7" w:rsidP="00E47487">
      <w:pPr>
        <w:spacing w:line="360" w:lineRule="auto"/>
        <w:jc w:val="both"/>
      </w:pPr>
      <w:r w:rsidRPr="00877ADF">
        <w:t xml:space="preserve">Wir orientieren uns in dieser Phase ganz individuell an den Bedürfnissen des Kindes und der Eltern. Es geht um den ersten Kontaktaufbau zu den Kindern, den Erzieherinnen und den Räumlichkeiten. Die Grundsätze der Eingewöhnungsphasen betreffen </w:t>
      </w:r>
      <w:r w:rsidR="0045670B">
        <w:t>alle Gruppen des Kinderladens. D</w:t>
      </w:r>
      <w:r w:rsidRPr="00877ADF">
        <w:t xml:space="preserve">ie gruppenspezifischen Phasen in der </w:t>
      </w:r>
      <w:r w:rsidR="00E47487" w:rsidRPr="00877ADF">
        <w:t>Eingewöhnung</w:t>
      </w:r>
      <w:r w:rsidRPr="00877ADF">
        <w:t xml:space="preserve"> werden in den Unterpunkten </w:t>
      </w:r>
      <w:r w:rsidR="00E47487">
        <w:t xml:space="preserve">genauer </w:t>
      </w:r>
      <w:r w:rsidRPr="00877ADF">
        <w:t xml:space="preserve">beschrieben. Für die Eingewöhnungsphase </w:t>
      </w:r>
      <w:r w:rsidR="00E47487">
        <w:t>aller</w:t>
      </w:r>
      <w:r w:rsidRPr="00877ADF">
        <w:t xml:space="preserve"> Kinder ist es nötig</w:t>
      </w:r>
      <w:r w:rsidR="0045670B">
        <w:t>,</w:t>
      </w:r>
      <w:r w:rsidRPr="00877ADF">
        <w:t xml:space="preserve"> da</w:t>
      </w:r>
      <w:r w:rsidR="0045670B">
        <w:t>s</w:t>
      </w:r>
      <w:r w:rsidRPr="00877ADF">
        <w:t>s mindestens zwei pädagogische Fachkräfte in der Gruppe sind. Eine Person sorgt für die Gruppengestaltung und die andere Person konzentriert sich auf das Kind</w:t>
      </w:r>
      <w:r w:rsidR="0045670B">
        <w:t>,</w:t>
      </w:r>
      <w:r w:rsidRPr="00877ADF">
        <w:t xml:space="preserve"> welches eingewöhnt wird. Sie ist die erste Bezugsperson für das neue Kind. Individuelle Unterschiede </w:t>
      </w:r>
      <w:r w:rsidR="00E47487">
        <w:t xml:space="preserve">in der Eingewöhnung </w:t>
      </w:r>
      <w:r w:rsidRPr="00877ADF">
        <w:t xml:space="preserve">gehören in den Alltag mit Kindern und </w:t>
      </w:r>
      <w:r w:rsidR="00E47487">
        <w:t>gelten als Ausnahmeregelungen. Diese Ausnahmeregelungen werd</w:t>
      </w:r>
      <w:r w:rsidR="0045670B">
        <w:t xml:space="preserve">en hier nicht weiter skizziert. </w:t>
      </w:r>
      <w:r w:rsidR="0045670B" w:rsidRPr="00877E04">
        <w:t>D</w:t>
      </w:r>
      <w:r w:rsidR="00E47487" w:rsidRPr="00877E04">
        <w:t xml:space="preserve">er Fokus liegt </w:t>
      </w:r>
      <w:r w:rsidR="0045670B" w:rsidRPr="00877E04">
        <w:t xml:space="preserve">fortführend </w:t>
      </w:r>
      <w:r w:rsidR="00E47487" w:rsidRPr="00877E04">
        <w:t>auf der allgemeingültigen Umsetzung des Eingewöhnungskonzeptes</w:t>
      </w:r>
      <w:r w:rsidR="0045670B" w:rsidRPr="00877E04">
        <w:t>.</w:t>
      </w:r>
      <w:r w:rsidR="0045670B">
        <w:t xml:space="preserve"> </w:t>
      </w:r>
      <w:r w:rsidRPr="00877ADF">
        <w:t>In der gesamten Eingewöhnungszeit ist darauf zu achten, dass weder freitags noch montags Veränderungen für das Kind stattfinden. Freitags ist der letzte Kitatag vor dem Wochenende, deshalb sollten hier keine neuen Aktionen stattfinden. Da über das Wochenende eine Auszeit stattgefunden hat</w:t>
      </w:r>
      <w:r w:rsidR="0045670B">
        <w:t>,</w:t>
      </w:r>
      <w:r w:rsidRPr="00877ADF">
        <w:t xml:space="preserve"> ist es für das Kind wichtig</w:t>
      </w:r>
      <w:r w:rsidR="0045670B">
        <w:t>, erst wieder</w:t>
      </w:r>
      <w:r w:rsidRPr="00877ADF">
        <w:t xml:space="preserve"> in den alten Rhythmus zu kommen, bevor etwas </w:t>
      </w:r>
      <w:r w:rsidR="00E47487">
        <w:t>‚</w:t>
      </w:r>
      <w:r w:rsidRPr="00877ADF">
        <w:t>Neues</w:t>
      </w:r>
      <w:r w:rsidR="00E47487">
        <w:t>‘</w:t>
      </w:r>
      <w:r w:rsidRPr="00877ADF">
        <w:t xml:space="preserve"> eingeführt wird. Dementsprechend wird im </w:t>
      </w:r>
      <w:r w:rsidR="0045670B">
        <w:t>Folgenden</w:t>
      </w:r>
      <w:r w:rsidRPr="00877ADF">
        <w:t xml:space="preserve"> zwar von Wochen gesprochen</w:t>
      </w:r>
      <w:r w:rsidR="0045670B">
        <w:t>,</w:t>
      </w:r>
      <w:r w:rsidRPr="00877ADF">
        <w:t xml:space="preserve"> aber die Veränderungen beziehen sich hier auf die Tage Dienstag bis Donnerstag. </w:t>
      </w:r>
    </w:p>
    <w:p w:rsidR="006F41A7" w:rsidRPr="00877ADF" w:rsidRDefault="006F41A7" w:rsidP="00E47487">
      <w:pPr>
        <w:spacing w:line="360" w:lineRule="auto"/>
        <w:jc w:val="both"/>
      </w:pPr>
      <w:r w:rsidRPr="00877ADF">
        <w:lastRenderedPageBreak/>
        <w:t xml:space="preserve">Das Kind kommt über den Eingewöhnungszeitraum immer nur mit einem Elternteil zur Eingewöhnung. Die BezugserziehrIn hält täglich </w:t>
      </w:r>
      <w:r w:rsidR="0045670B" w:rsidRPr="00877ADF">
        <w:t xml:space="preserve">Absprache </w:t>
      </w:r>
      <w:r w:rsidRPr="00877ADF">
        <w:t>mit dem Elternteil bezüglich des Ablaufes des nächsten Tages.</w:t>
      </w:r>
    </w:p>
    <w:p w:rsidR="006F41A7" w:rsidRPr="00877ADF" w:rsidRDefault="006F41A7" w:rsidP="00E47487">
      <w:pPr>
        <w:spacing w:line="360" w:lineRule="auto"/>
        <w:jc w:val="both"/>
      </w:pPr>
    </w:p>
    <w:p w:rsidR="006F41A7" w:rsidRPr="00FB5E69" w:rsidRDefault="003B05FE" w:rsidP="00FB5E69">
      <w:pPr>
        <w:pStyle w:val="berschrift3"/>
        <w:spacing w:line="480" w:lineRule="auto"/>
      </w:pPr>
      <w:bookmarkStart w:id="25" w:name="_Toc4060222"/>
      <w:r w:rsidRPr="00FB5E69">
        <w:t xml:space="preserve">5.1.1 </w:t>
      </w:r>
      <w:r w:rsidR="00E47487" w:rsidRPr="00FB5E69">
        <w:t>Eingewöhnung i</w:t>
      </w:r>
      <w:r w:rsidR="006F41A7" w:rsidRPr="00FB5E69">
        <w:t>n der Raupengruppe (ca. 1-</w:t>
      </w:r>
      <w:r w:rsidR="003D69B9" w:rsidRPr="00FB5E69">
        <w:t>3 j</w:t>
      </w:r>
      <w:r w:rsidR="006F41A7" w:rsidRPr="00FB5E69">
        <w:t>ährige Kinder)</w:t>
      </w:r>
      <w:bookmarkEnd w:id="25"/>
    </w:p>
    <w:p w:rsidR="006F41A7" w:rsidRPr="00877ADF" w:rsidRDefault="006F41A7" w:rsidP="00E47487">
      <w:pPr>
        <w:spacing w:line="360" w:lineRule="auto"/>
        <w:jc w:val="both"/>
      </w:pPr>
      <w:r w:rsidRPr="00877ADF">
        <w:t xml:space="preserve">Die Eingewöhnungsphase in der Raupengruppe ist ca. auf </w:t>
      </w:r>
      <w:r w:rsidRPr="00994690">
        <w:rPr>
          <w:b/>
        </w:rPr>
        <w:t>drei bis vier Wochen</w:t>
      </w:r>
      <w:r w:rsidRPr="00877ADF">
        <w:t xml:space="preserve"> angesetzt. In der </w:t>
      </w:r>
      <w:r w:rsidR="007D4D6D" w:rsidRPr="007D4D6D">
        <w:rPr>
          <w:b/>
        </w:rPr>
        <w:t>e</w:t>
      </w:r>
      <w:r w:rsidRPr="007D4D6D">
        <w:rPr>
          <w:b/>
        </w:rPr>
        <w:t>rsten Woche</w:t>
      </w:r>
      <w:r w:rsidRPr="00877ADF">
        <w:t xml:space="preserve"> beginnt die Eingewöhnung</w:t>
      </w:r>
      <w:r w:rsidR="007D4D6D">
        <w:t xml:space="preserve"> des Kindes</w:t>
      </w:r>
      <w:r w:rsidR="00504314">
        <w:t xml:space="preserve"> um</w:t>
      </w:r>
      <w:r w:rsidRPr="00877ADF">
        <w:t xml:space="preserve"> 8.</w:t>
      </w:r>
      <w:r w:rsidR="00504314">
        <w:t>00</w:t>
      </w:r>
      <w:r w:rsidRPr="00877ADF">
        <w:t xml:space="preserve"> Uhr und </w:t>
      </w:r>
      <w:r w:rsidR="00504314">
        <w:t>endet um 9.30</w:t>
      </w:r>
      <w:r w:rsidRPr="00877ADF">
        <w:t xml:space="preserve"> Uhr. In dieser Zeit finden keine Trennungsversuche s</w:t>
      </w:r>
      <w:r w:rsidR="006737BA">
        <w:t>tatt. E</w:t>
      </w:r>
      <w:r w:rsidRPr="00877ADF">
        <w:t>s geht um den Kontaktaufbau zwischen Kind und BezugserzieherIn. Die pädagogische Fachkraft unterstützt das Kind im Bindungsaufbau durch Gespräche mit den Eltern. Wenn ein guter Kontakt zwischen</w:t>
      </w:r>
      <w:r w:rsidR="007D4D6D">
        <w:t xml:space="preserve"> dem</w:t>
      </w:r>
      <w:r w:rsidRPr="00877ADF">
        <w:t xml:space="preserve"> Elternteil und </w:t>
      </w:r>
      <w:r w:rsidR="007D4D6D">
        <w:t xml:space="preserve">der </w:t>
      </w:r>
      <w:r w:rsidRPr="00877ADF">
        <w:t>Bezugsperson vorhanden ist, zeigt es dem Kind</w:t>
      </w:r>
      <w:r w:rsidR="006737BA">
        <w:t>,</w:t>
      </w:r>
      <w:r w:rsidRPr="00877ADF">
        <w:t xml:space="preserve"> da</w:t>
      </w:r>
      <w:r w:rsidR="006737BA">
        <w:t>s</w:t>
      </w:r>
      <w:r w:rsidRPr="00877ADF">
        <w:t>s</w:t>
      </w:r>
      <w:r w:rsidR="007D4D6D">
        <w:t xml:space="preserve"> eine</w:t>
      </w:r>
      <w:r w:rsidRPr="00877ADF">
        <w:t xml:space="preserve"> Vertrauensbasis entstanden ist. Die Bezugsperson nimmt ebenso Kontakt zu dem Kind auf und versucht es vom Schoße der Eltern in den Gruppenraum zu locken, um sich von dem Elternteil zu lösen. Wenn das Kind sich auf die Bezugsperson eingelassen hat, kann in der </w:t>
      </w:r>
      <w:r w:rsidR="00C64C6B">
        <w:rPr>
          <w:b/>
        </w:rPr>
        <w:t>zweiten</w:t>
      </w:r>
      <w:r w:rsidRPr="007D4D6D">
        <w:rPr>
          <w:b/>
        </w:rPr>
        <w:t xml:space="preserve"> Woche</w:t>
      </w:r>
      <w:r w:rsidRPr="00877ADF">
        <w:t xml:space="preserve"> ein erster kurzer Trennungsversuch gestartet werden. Die Eingewöhnungszeit verlängert sich in der zwe</w:t>
      </w:r>
      <w:r w:rsidR="00504314">
        <w:t>iten Woche von 8.00 Uhr bis 10.00</w:t>
      </w:r>
      <w:r w:rsidRPr="00877ADF">
        <w:t xml:space="preserve"> Uhr. Hierzu begibt sich der Elternteil des Kindes</w:t>
      </w:r>
      <w:r w:rsidR="00C64C6B">
        <w:t xml:space="preserve"> an den ersten Tagen</w:t>
      </w:r>
      <w:r w:rsidRPr="00877ADF">
        <w:t xml:space="preserve"> kurz vor dem Ende der Eingewöhnungszeit für ca. 5-10 Minuten in einen anderen Raum der Einrichtung. Wichtig ist</w:t>
      </w:r>
      <w:r w:rsidR="006737BA">
        <w:t>,</w:t>
      </w:r>
      <w:r w:rsidRPr="00877ADF">
        <w:t xml:space="preserve"> da</w:t>
      </w:r>
      <w:r w:rsidR="006737BA">
        <w:t>ss der Elternteil dem Kind B</w:t>
      </w:r>
      <w:r w:rsidR="006737BA" w:rsidRPr="00877ADF">
        <w:t>escheid</w:t>
      </w:r>
      <w:r w:rsidRPr="00877ADF">
        <w:t xml:space="preserve"> </w:t>
      </w:r>
      <w:r w:rsidR="006737BA">
        <w:t>gibt</w:t>
      </w:r>
      <w:r w:rsidR="00C64C6B">
        <w:t xml:space="preserve"> und sich abmeldet.</w:t>
      </w:r>
      <w:r w:rsidRPr="00877ADF">
        <w:t xml:space="preserve"> We</w:t>
      </w:r>
      <w:r w:rsidR="006737BA">
        <w:t>nn der Elternteil wieder zurück</w:t>
      </w:r>
      <w:r w:rsidRPr="00877ADF">
        <w:t>kommt</w:t>
      </w:r>
      <w:r w:rsidR="006737BA">
        <w:t>,</w:t>
      </w:r>
      <w:r w:rsidRPr="00877ADF">
        <w:t xml:space="preserve"> begrüßt er das Kind und verabschiedet sich von der Gruppe. Der Eingewöhnungstag ist im Anschluss beendet. </w:t>
      </w:r>
      <w:r w:rsidR="00C64C6B">
        <w:t>In der zweiten Woche kann die Trennungseit auf 30 Minuten verlängert werden, wenn die Entwicklung des Kindes dies zulässt.</w:t>
      </w:r>
    </w:p>
    <w:p w:rsidR="006F41A7" w:rsidRPr="00877ADF" w:rsidRDefault="006F41A7" w:rsidP="00E47487">
      <w:pPr>
        <w:spacing w:line="360" w:lineRule="auto"/>
        <w:jc w:val="both"/>
      </w:pPr>
      <w:r w:rsidRPr="00877ADF">
        <w:t xml:space="preserve">In der </w:t>
      </w:r>
      <w:r w:rsidRPr="007D4D6D">
        <w:rPr>
          <w:b/>
        </w:rPr>
        <w:t>dritten Woche</w:t>
      </w:r>
      <w:r w:rsidRPr="00877ADF">
        <w:t xml:space="preserve"> findet die Eingewöhnungszeit von</w:t>
      </w:r>
      <w:r w:rsidR="006737BA">
        <w:t xml:space="preserve"> 8.00 Uhr bis 11.00 Uhr statt. D</w:t>
      </w:r>
      <w:r w:rsidRPr="00877ADF">
        <w:t>er Elternteil verabschiedet sich vom Kind um 8.30 Uhr bevor die Raupengruppe mit dem Frühstück beginnt. Für ca. ein bis zwei Stunden bleibt das Kind alleine in der Gruppe</w:t>
      </w:r>
      <w:r w:rsidR="006737BA">
        <w:t xml:space="preserve"> und wird</w:t>
      </w:r>
      <w:r w:rsidRPr="00877ADF">
        <w:t xml:space="preserve"> spät</w:t>
      </w:r>
      <w:r w:rsidR="006737BA">
        <w:t xml:space="preserve">estens vor dem Mittagessen </w:t>
      </w:r>
      <w:r w:rsidRPr="00877ADF">
        <w:t>von seinen Eltern abgeholt.</w:t>
      </w:r>
    </w:p>
    <w:p w:rsidR="006F41A7" w:rsidRPr="00877ADF" w:rsidRDefault="006F41A7" w:rsidP="00E47487">
      <w:pPr>
        <w:spacing w:line="360" w:lineRule="auto"/>
        <w:jc w:val="both"/>
      </w:pPr>
      <w:r w:rsidRPr="00877ADF">
        <w:t xml:space="preserve">Am Dienstag der </w:t>
      </w:r>
      <w:r w:rsidRPr="007D4D6D">
        <w:rPr>
          <w:b/>
        </w:rPr>
        <w:t>vierten Woche</w:t>
      </w:r>
      <w:r w:rsidRPr="00877ADF">
        <w:t xml:space="preserve"> verabschiedet sich das Kind von den Eltern und betritt selbstä</w:t>
      </w:r>
      <w:r w:rsidR="006737BA">
        <w:t>ndig den Raum (ohne Elternteil)</w:t>
      </w:r>
      <w:r w:rsidRPr="00877ADF">
        <w:t xml:space="preserve"> </w:t>
      </w:r>
      <w:r w:rsidR="006737BA">
        <w:t>bzw.</w:t>
      </w:r>
      <w:r w:rsidRPr="00877ADF">
        <w:t xml:space="preserve"> wird von der Bezugsperson in </w:t>
      </w:r>
      <w:r w:rsidR="007D4D6D" w:rsidRPr="00877ADF">
        <w:t>Empfang</w:t>
      </w:r>
      <w:r w:rsidRPr="00877ADF">
        <w:t xml:space="preserve"> genommen. Zum Ende der Woche (erfahrungsgemä</w:t>
      </w:r>
      <w:r w:rsidR="006737BA">
        <w:t>ß am Mittwoch oder Donnerstag) i</w:t>
      </w:r>
      <w:r w:rsidRPr="00877ADF">
        <w:t>sst das Kind mit der Gruppe zu Mittag und macht Mittagschlaf</w:t>
      </w:r>
      <w:r w:rsidR="007D4D6D">
        <w:t xml:space="preserve"> in der Einrichtung</w:t>
      </w:r>
      <w:r w:rsidRPr="00877ADF">
        <w:t xml:space="preserve">. Die Eltern </w:t>
      </w:r>
      <w:r w:rsidR="007D4D6D">
        <w:t>holen</w:t>
      </w:r>
      <w:r w:rsidRPr="00877ADF">
        <w:t xml:space="preserve"> das Kind direkt nach dem Aufstehen </w:t>
      </w:r>
      <w:r w:rsidR="007D4D6D">
        <w:t xml:space="preserve">vom Kinderladen </w:t>
      </w:r>
      <w:r w:rsidRPr="00877ADF">
        <w:t xml:space="preserve">ab. Üblicherweise schlafen die Kinder mittags in der ersten Zeit nicht so lange wie </w:t>
      </w:r>
      <w:r w:rsidR="007D4D6D">
        <w:t>Z</w:t>
      </w:r>
      <w:r w:rsidRPr="00877ADF">
        <w:t>uhause, deshalb werden die Eltern darum geben</w:t>
      </w:r>
      <w:r w:rsidR="006737BA">
        <w:t>, um 14.00</w:t>
      </w:r>
      <w:r w:rsidRPr="00877ADF">
        <w:t xml:space="preserve"> Uhr im Kinderladen zu sein.</w:t>
      </w:r>
    </w:p>
    <w:p w:rsidR="006F41A7" w:rsidRDefault="006F41A7" w:rsidP="00203857">
      <w:pPr>
        <w:spacing w:line="360" w:lineRule="auto"/>
        <w:jc w:val="both"/>
      </w:pPr>
      <w:r w:rsidRPr="00877ADF">
        <w:lastRenderedPageBreak/>
        <w:t xml:space="preserve">In der </w:t>
      </w:r>
      <w:r w:rsidRPr="007D4D6D">
        <w:rPr>
          <w:b/>
        </w:rPr>
        <w:t>fünften Woche</w:t>
      </w:r>
      <w:r w:rsidRPr="00877ADF">
        <w:t xml:space="preserve"> </w:t>
      </w:r>
      <w:r w:rsidR="006737BA">
        <w:t>soll das Kind weiterhin um 14.00</w:t>
      </w:r>
      <w:r w:rsidRPr="00877ADF">
        <w:t xml:space="preserve"> Uhr abgeholt werden, da die Bezugsperson</w:t>
      </w:r>
      <w:r w:rsidR="00877E04">
        <w:t xml:space="preserve"> eventuell schon Feierabend hat. </w:t>
      </w:r>
      <w:r w:rsidR="006737BA">
        <w:t xml:space="preserve">Für </w:t>
      </w:r>
      <w:r w:rsidRPr="00877ADF">
        <w:t xml:space="preserve">die neuen Kinder in der Nachmittagsbetreuung </w:t>
      </w:r>
      <w:r w:rsidR="006737BA">
        <w:t xml:space="preserve">können durch </w:t>
      </w:r>
      <w:r w:rsidRPr="00877ADF">
        <w:t>Gruppenzusammenführung sehr viele Reize entstehen, die eventuell zur Reizüber</w:t>
      </w:r>
      <w:r w:rsidR="006737BA">
        <w:t>flutung der Kinder führen</w:t>
      </w:r>
      <w:r w:rsidRPr="00877ADF">
        <w:t xml:space="preserve">. </w:t>
      </w:r>
    </w:p>
    <w:p w:rsidR="00FB5E69" w:rsidRPr="00877ADF" w:rsidRDefault="00FB5E69" w:rsidP="00203857">
      <w:pPr>
        <w:spacing w:line="360" w:lineRule="auto"/>
        <w:jc w:val="both"/>
      </w:pPr>
    </w:p>
    <w:p w:rsidR="006F41A7" w:rsidRDefault="003B05FE" w:rsidP="00203857">
      <w:pPr>
        <w:pStyle w:val="berschrift3"/>
      </w:pPr>
      <w:bookmarkStart w:id="26" w:name="_Toc4060223"/>
      <w:r>
        <w:t>5.1.2 Eingewöhnung in</w:t>
      </w:r>
      <w:r w:rsidR="006F41A7" w:rsidRPr="00877ADF">
        <w:t xml:space="preserve"> der Schmetterlingsgruppe (ca. </w:t>
      </w:r>
      <w:r w:rsidR="00504314">
        <w:t>3-4 j</w:t>
      </w:r>
      <w:r w:rsidR="006F41A7" w:rsidRPr="00877ADF">
        <w:t>ährige Kinder)</w:t>
      </w:r>
      <w:bookmarkEnd w:id="26"/>
    </w:p>
    <w:p w:rsidR="005856DA" w:rsidRPr="005856DA" w:rsidRDefault="005856DA" w:rsidP="005856DA"/>
    <w:p w:rsidR="006F41A7" w:rsidRPr="00877ADF" w:rsidRDefault="006F41A7" w:rsidP="00203857">
      <w:pPr>
        <w:spacing w:line="360" w:lineRule="auto"/>
        <w:jc w:val="both"/>
      </w:pPr>
      <w:r w:rsidRPr="00877ADF">
        <w:t xml:space="preserve">Die Dauer der Eingewöhnung in der Schmetterlingsgruppe ist auf </w:t>
      </w:r>
      <w:r w:rsidRPr="00994690">
        <w:rPr>
          <w:b/>
        </w:rPr>
        <w:t>zwei bis drei Wochen</w:t>
      </w:r>
      <w:r w:rsidRPr="00877ADF">
        <w:t xml:space="preserve"> angesetzt. In der </w:t>
      </w:r>
      <w:r w:rsidRPr="00994690">
        <w:rPr>
          <w:b/>
        </w:rPr>
        <w:t>ersten Woche</w:t>
      </w:r>
      <w:r w:rsidRPr="00877ADF">
        <w:t xml:space="preserve"> kommt das K</w:t>
      </w:r>
      <w:r w:rsidR="006737BA">
        <w:t>ind mit einem Elternteil um 8.00</w:t>
      </w:r>
      <w:r w:rsidRPr="00877ADF">
        <w:t xml:space="preserve"> Uhr zur Eing</w:t>
      </w:r>
      <w:r w:rsidR="006737BA">
        <w:t>ewöhnung und verbleibt bis 10.30</w:t>
      </w:r>
      <w:r w:rsidRPr="00877ADF">
        <w:t xml:space="preserve"> Uhr im Kinderladen. </w:t>
      </w:r>
      <w:r w:rsidR="00994690">
        <w:t>Auch hier hat der Kontaktaufbau zu den Eltern und dem Kind die vorrangige Aufmerksamkeit. Die Bezugserzieherin versucht</w:t>
      </w:r>
      <w:r w:rsidR="006737BA">
        <w:t>, das Kind in</w:t>
      </w:r>
      <w:r w:rsidR="00994690">
        <w:t xml:space="preserve"> den Alltag mit einzubeziehen, indem sie es auffordert</w:t>
      </w:r>
      <w:r w:rsidR="006737BA">
        <w:t>,</w:t>
      </w:r>
      <w:r w:rsidR="00994690">
        <w:t xml:space="preserve"> am Gruppengeschehen teilzunehmen. </w:t>
      </w:r>
      <w:r w:rsidRPr="00877ADF">
        <w:t xml:space="preserve">Wenn die Bezugsperson Kontakt zu dem Kind aufgebaut hat, kann am Ende der Woche ein erster Trennungsversuch von 5-10 Minuten gestartet werden. </w:t>
      </w:r>
      <w:r w:rsidR="006737BA">
        <w:t>Auch hier gilt:</w:t>
      </w:r>
      <w:r w:rsidR="00994690">
        <w:t xml:space="preserve"> wenn</w:t>
      </w:r>
      <w:r w:rsidRPr="00877ADF">
        <w:t xml:space="preserve"> der Elternteil </w:t>
      </w:r>
      <w:r w:rsidR="00994690">
        <w:t xml:space="preserve">zum Kind </w:t>
      </w:r>
      <w:r w:rsidRPr="00877ADF">
        <w:t>zurückkehrt</w:t>
      </w:r>
      <w:r w:rsidR="006737BA">
        <w:t>,</w:t>
      </w:r>
      <w:r w:rsidRPr="00877ADF">
        <w:t xml:space="preserve"> begrüßt er sein Kind und </w:t>
      </w:r>
      <w:r w:rsidR="00994690">
        <w:t>sie</w:t>
      </w:r>
      <w:r w:rsidR="00743FF9">
        <w:t xml:space="preserve"> </w:t>
      </w:r>
      <w:r w:rsidRPr="00877ADF">
        <w:t xml:space="preserve">verabschieden sich </w:t>
      </w:r>
      <w:r w:rsidR="00994690">
        <w:t xml:space="preserve">gemeinsam </w:t>
      </w:r>
      <w:r w:rsidRPr="00877ADF">
        <w:t>von der Gruppe. Der Tag ist dann beendet.</w:t>
      </w:r>
      <w:r w:rsidR="00994690">
        <w:t xml:space="preserve"> D</w:t>
      </w:r>
      <w:r w:rsidRPr="00877ADF">
        <w:t xml:space="preserve">er Trennungsversuch wird in der </w:t>
      </w:r>
      <w:r w:rsidRPr="00994690">
        <w:rPr>
          <w:b/>
        </w:rPr>
        <w:t>zweiten</w:t>
      </w:r>
      <w:r w:rsidRPr="00877ADF">
        <w:t xml:space="preserve"> </w:t>
      </w:r>
      <w:r w:rsidR="00994690" w:rsidRPr="00994690">
        <w:rPr>
          <w:b/>
        </w:rPr>
        <w:t>W</w:t>
      </w:r>
      <w:r w:rsidRPr="00994690">
        <w:rPr>
          <w:b/>
        </w:rPr>
        <w:t>oche</w:t>
      </w:r>
      <w:r w:rsidRPr="00877ADF">
        <w:t xml:space="preserve"> auf 1,5-2 Stunden ausgeweitet. </w:t>
      </w:r>
    </w:p>
    <w:p w:rsidR="006F41A7" w:rsidRPr="00877ADF" w:rsidRDefault="006F41A7" w:rsidP="00203857">
      <w:pPr>
        <w:spacing w:line="360" w:lineRule="auto"/>
        <w:jc w:val="both"/>
      </w:pPr>
      <w:r w:rsidRPr="00877ADF">
        <w:t xml:space="preserve">In der </w:t>
      </w:r>
      <w:r w:rsidRPr="00994690">
        <w:rPr>
          <w:b/>
        </w:rPr>
        <w:t>dritten Woche</w:t>
      </w:r>
      <w:r w:rsidRPr="00877ADF">
        <w:t xml:space="preserve"> wird das Kind </w:t>
      </w:r>
      <w:r w:rsidR="006737BA">
        <w:t>vom Elternteil direkt nach dem B</w:t>
      </w:r>
      <w:r w:rsidRPr="00877ADF">
        <w:t>ringen verabschiedet. Der Elternteil geht nicht mehr m</w:t>
      </w:r>
      <w:r w:rsidR="006737BA">
        <w:t xml:space="preserve">it dem Kind in den Gruppenraum und </w:t>
      </w:r>
      <w:r w:rsidRPr="00877ADF">
        <w:t>holt es nach dem Mittagessen ab. Zum Ende der Woche macht das Kind Mittagsc</w:t>
      </w:r>
      <w:r w:rsidR="006737BA">
        <w:t>hlaf und wird auch hier um 14.00</w:t>
      </w:r>
      <w:r w:rsidRPr="00877ADF">
        <w:t xml:space="preserve"> Uhr abgeh</w:t>
      </w:r>
      <w:r w:rsidR="009141E8">
        <w:t>olt, da der Gruppenzusammenschluss im Spätdienst für die neuen Kinder zu Überford</w:t>
      </w:r>
      <w:r w:rsidR="006737BA">
        <w:t>erung und Überreizung</w:t>
      </w:r>
      <w:r w:rsidR="009141E8">
        <w:t xml:space="preserve"> führen kann.</w:t>
      </w:r>
    </w:p>
    <w:p w:rsidR="00A66E6C" w:rsidRPr="00877ADF" w:rsidRDefault="00A66E6C" w:rsidP="00203857">
      <w:pPr>
        <w:spacing w:line="360" w:lineRule="auto"/>
        <w:jc w:val="both"/>
      </w:pPr>
    </w:p>
    <w:p w:rsidR="006F41A7" w:rsidRDefault="003B05FE" w:rsidP="002D64D5">
      <w:pPr>
        <w:pStyle w:val="berschrift3"/>
      </w:pPr>
      <w:bookmarkStart w:id="27" w:name="_Toc4060224"/>
      <w:r>
        <w:t>5.1.3 Eingewöhnung in der</w:t>
      </w:r>
      <w:r w:rsidR="007712FC">
        <w:t xml:space="preserve"> Bärenbande (ca. 4 bis Schuleintritt</w:t>
      </w:r>
      <w:r w:rsidR="006F41A7" w:rsidRPr="00877ADF">
        <w:t>)</w:t>
      </w:r>
      <w:bookmarkEnd w:id="27"/>
    </w:p>
    <w:p w:rsidR="00FB5E69" w:rsidRPr="00FB5E69" w:rsidRDefault="00FB5E69" w:rsidP="00FB5E69"/>
    <w:p w:rsidR="006F41A7" w:rsidRPr="00877ADF" w:rsidRDefault="006F41A7" w:rsidP="002D64D5">
      <w:pPr>
        <w:spacing w:line="360" w:lineRule="auto"/>
        <w:jc w:val="both"/>
      </w:pPr>
      <w:r w:rsidRPr="00877ADF">
        <w:t xml:space="preserve">Die Eingewöhnungsphase in der Bärenbande beträgt etwa </w:t>
      </w:r>
      <w:r w:rsidRPr="002D64D5">
        <w:rPr>
          <w:b/>
        </w:rPr>
        <w:t>ein bis zwei Wochen</w:t>
      </w:r>
      <w:r w:rsidRPr="00877ADF">
        <w:t>, da die Kinder älter sind u</w:t>
      </w:r>
      <w:r w:rsidR="004F42A7">
        <w:t>nd eventuell auch schon in einer</w:t>
      </w:r>
      <w:r w:rsidRPr="00877ADF">
        <w:t xml:space="preserve"> anderen </w:t>
      </w:r>
      <w:r w:rsidR="004F42A7">
        <w:t>Kindertagesstätte</w:t>
      </w:r>
      <w:r w:rsidRPr="00877ADF">
        <w:t xml:space="preserve"> waren. Hier ist die Aufgabe</w:t>
      </w:r>
      <w:r w:rsidR="006737BA">
        <w:t>,</w:t>
      </w:r>
      <w:r w:rsidRPr="00877ADF">
        <w:t xml:space="preserve"> den Kontakt zu den Kindern, </w:t>
      </w:r>
      <w:r w:rsidR="006737BA">
        <w:t xml:space="preserve">dem </w:t>
      </w:r>
      <w:r w:rsidRPr="00877ADF">
        <w:t xml:space="preserve">pädagogischen Fachkräften und den Räumlichkeiten herzustellen. </w:t>
      </w:r>
      <w:r w:rsidR="00245473">
        <w:t>Die Kinder sind d</w:t>
      </w:r>
      <w:r w:rsidRPr="00877ADF">
        <w:t>ie Trennung von den Eltern aus vorherigen Situationen oft schon gewöhnt und kommen dadurch schneller in der Gruppe an.</w:t>
      </w:r>
      <w:r w:rsidR="002D64D5">
        <w:t xml:space="preserve"> </w:t>
      </w:r>
      <w:r w:rsidRPr="00877ADF">
        <w:t xml:space="preserve">Dem Kind wird am </w:t>
      </w:r>
      <w:r w:rsidRPr="002D64D5">
        <w:rPr>
          <w:b/>
        </w:rPr>
        <w:t>ersten Tag</w:t>
      </w:r>
      <w:r w:rsidR="00245473">
        <w:t xml:space="preserve"> </w:t>
      </w:r>
      <w:r w:rsidRPr="00877ADF">
        <w:t>von der Bez</w:t>
      </w:r>
      <w:r w:rsidR="00245473">
        <w:t>ugsperson</w:t>
      </w:r>
      <w:r w:rsidRPr="00877ADF">
        <w:t xml:space="preserve"> ein erstes Spielangebot unterbreitet. Das Kind bleibt mit einem Elternteil ca. </w:t>
      </w:r>
      <w:r w:rsidR="00245473">
        <w:t>zwei Stunden in der Einrichtung</w:t>
      </w:r>
      <w:r w:rsidRPr="00877ADF">
        <w:t xml:space="preserve"> </w:t>
      </w:r>
      <w:r w:rsidR="00245473">
        <w:t>(von 8.45 Uhr bis 10.30</w:t>
      </w:r>
      <w:r w:rsidRPr="00877ADF">
        <w:t xml:space="preserve"> Uhr</w:t>
      </w:r>
      <w:r w:rsidR="00245473">
        <w:t>)</w:t>
      </w:r>
      <w:r w:rsidRPr="00877ADF">
        <w:t xml:space="preserve">. Auch am </w:t>
      </w:r>
      <w:r w:rsidRPr="002D64D5">
        <w:rPr>
          <w:b/>
        </w:rPr>
        <w:t>zweiten Tag</w:t>
      </w:r>
      <w:r w:rsidRPr="00877ADF">
        <w:t xml:space="preserve"> bleibt das Kind ca. zwei Stunden im Kinderladen zur Vertiefung der ersten Kontakte. Am </w:t>
      </w:r>
      <w:r w:rsidRPr="002D64D5">
        <w:rPr>
          <w:b/>
        </w:rPr>
        <w:t>dritten Tag</w:t>
      </w:r>
      <w:r w:rsidRPr="00877ADF">
        <w:t xml:space="preserve"> wird die Anwesenheit </w:t>
      </w:r>
      <w:r w:rsidR="00245473">
        <w:t xml:space="preserve">je </w:t>
      </w:r>
      <w:r w:rsidRPr="00877ADF">
        <w:t xml:space="preserve">nach Verlauf und Absprache ausgeweitet </w:t>
      </w:r>
      <w:r w:rsidRPr="00877ADF">
        <w:lastRenderedPageBreak/>
        <w:t>auf die Teilnahme (o</w:t>
      </w:r>
      <w:r w:rsidR="00245473">
        <w:t>hne Elternteil) am Frühstück</w:t>
      </w:r>
      <w:r w:rsidRPr="00877ADF">
        <w:t>. Hierzu verabschiedet sich der Elternteil vor dem Frühstück von dem Kind und holt es nach ca. 1,5 Stunden ab.</w:t>
      </w:r>
      <w:r w:rsidR="002D64D5">
        <w:t xml:space="preserve"> </w:t>
      </w:r>
      <w:r w:rsidRPr="00877ADF">
        <w:t xml:space="preserve">In der </w:t>
      </w:r>
      <w:r w:rsidRPr="002D64D5">
        <w:rPr>
          <w:b/>
        </w:rPr>
        <w:t>zweiten Woche</w:t>
      </w:r>
      <w:r w:rsidRPr="00877ADF">
        <w:t xml:space="preserve"> verabschiedet sich das Kind vor dem Frühstück vom Elternteil und bleibt bis zum Mittagessen im Kinderladen. Zum Ende der</w:t>
      </w:r>
      <w:r w:rsidR="00245473">
        <w:t xml:space="preserve"> Woche bleibt das Kind bis 14.00</w:t>
      </w:r>
      <w:r w:rsidRPr="00877ADF">
        <w:t xml:space="preserve"> Uhr im Kinderladen.</w:t>
      </w:r>
    </w:p>
    <w:p w:rsidR="006F41A7" w:rsidRPr="00877ADF" w:rsidRDefault="00893C4D" w:rsidP="002D64D5">
      <w:pPr>
        <w:spacing w:line="360" w:lineRule="auto"/>
        <w:jc w:val="both"/>
      </w:pPr>
      <w:r>
        <w:t>Unserer</w:t>
      </w:r>
      <w:r w:rsidR="006F41A7" w:rsidRPr="00877ADF">
        <w:t xml:space="preserve"> Erfahrung</w:t>
      </w:r>
      <w:r>
        <w:t xml:space="preserve"> nach</w:t>
      </w:r>
      <w:r w:rsidR="006F41A7" w:rsidRPr="00877ADF">
        <w:t xml:space="preserve"> verbringen die Kinder </w:t>
      </w:r>
      <w:r w:rsidR="00245473">
        <w:t xml:space="preserve">bereits </w:t>
      </w:r>
      <w:r w:rsidR="006F41A7" w:rsidRPr="00877ADF">
        <w:t xml:space="preserve">ab der 2. Woche </w:t>
      </w:r>
      <w:r w:rsidR="00245473">
        <w:t xml:space="preserve">– </w:t>
      </w:r>
      <w:r w:rsidR="006F41A7" w:rsidRPr="00877ADF">
        <w:t xml:space="preserve">je nach Betreuungsbedarf </w:t>
      </w:r>
      <w:r w:rsidR="00245473">
        <w:t>– d</w:t>
      </w:r>
      <w:r w:rsidR="006F41A7" w:rsidRPr="00877ADF">
        <w:t xml:space="preserve">ie Zeit im Kinderladen ohne </w:t>
      </w:r>
      <w:r>
        <w:t xml:space="preserve">weiteres </w:t>
      </w:r>
      <w:r w:rsidR="006F41A7" w:rsidRPr="00877ADF">
        <w:t>Begleit</w:t>
      </w:r>
      <w:r>
        <w:t>en</w:t>
      </w:r>
      <w:r w:rsidR="006F41A7" w:rsidRPr="00877ADF">
        <w:t xml:space="preserve"> der Eltern.</w:t>
      </w:r>
    </w:p>
    <w:p w:rsidR="006F41A7" w:rsidRPr="00877ADF" w:rsidRDefault="006F41A7" w:rsidP="00A870BC">
      <w:pPr>
        <w:spacing w:line="360" w:lineRule="auto"/>
        <w:jc w:val="both"/>
      </w:pPr>
    </w:p>
    <w:p w:rsidR="006F41A7" w:rsidRPr="008D55D4" w:rsidRDefault="008D55D4" w:rsidP="00A870BC">
      <w:pPr>
        <w:pStyle w:val="berschrift2"/>
        <w:numPr>
          <w:ilvl w:val="1"/>
          <w:numId w:val="24"/>
        </w:numPr>
        <w:spacing w:line="360" w:lineRule="auto"/>
        <w:jc w:val="both"/>
        <w:rPr>
          <w:color w:val="4F81BD" w:themeColor="accent1"/>
          <w:sz w:val="28"/>
        </w:rPr>
      </w:pPr>
      <w:r>
        <w:rPr>
          <w:color w:val="4F81BD" w:themeColor="accent1"/>
          <w:sz w:val="28"/>
        </w:rPr>
        <w:t xml:space="preserve"> </w:t>
      </w:r>
      <w:bookmarkStart w:id="28" w:name="_Toc4060225"/>
      <w:r w:rsidR="006F41A7" w:rsidRPr="008D55D4">
        <w:rPr>
          <w:color w:val="4F81BD" w:themeColor="accent1"/>
          <w:sz w:val="28"/>
        </w:rPr>
        <w:t>Arbeiten in der Gruppe</w:t>
      </w:r>
      <w:bookmarkEnd w:id="28"/>
      <w:r w:rsidR="006F41A7" w:rsidRPr="008D55D4">
        <w:rPr>
          <w:color w:val="4F81BD" w:themeColor="accent1"/>
          <w:sz w:val="28"/>
        </w:rPr>
        <w:t xml:space="preserve"> </w:t>
      </w:r>
    </w:p>
    <w:p w:rsidR="00A870BC" w:rsidRPr="00A870BC" w:rsidRDefault="00A870BC" w:rsidP="00A870BC"/>
    <w:p w:rsidR="006F41A7" w:rsidRPr="00877ADF" w:rsidRDefault="006F41A7" w:rsidP="00A870BC">
      <w:pPr>
        <w:spacing w:line="360" w:lineRule="auto"/>
        <w:jc w:val="both"/>
      </w:pPr>
      <w:r w:rsidRPr="00877ADF">
        <w:t xml:space="preserve">Die Arbeit in der Gruppe besteht aus folgenden Elementen: </w:t>
      </w:r>
    </w:p>
    <w:p w:rsidR="006F41A7" w:rsidRPr="00877ADF" w:rsidRDefault="006F41A7" w:rsidP="00A870BC">
      <w:pPr>
        <w:spacing w:line="360" w:lineRule="auto"/>
        <w:jc w:val="both"/>
      </w:pPr>
      <w:r w:rsidRPr="00877ADF">
        <w:t>Gemeinsame Gruppe</w:t>
      </w:r>
      <w:r w:rsidR="00245473">
        <w:t xml:space="preserve">naktivitäten, d.h. verschiedene und </w:t>
      </w:r>
      <w:r w:rsidRPr="00877ADF">
        <w:t>gleichzeitig bereit gestellte Angebote, aus denen das Kind sich eine Beschäftigung auswählen kann. Hierzu hat die ErzieherIn bestim</w:t>
      </w:r>
      <w:r w:rsidR="00245473">
        <w:t>mte Arbeitsbereiche vorbereitet (</w:t>
      </w:r>
      <w:r w:rsidRPr="00877ADF">
        <w:t>z.B. Tischspiele, verschiedene Werkarbeiten und ähnliches</w:t>
      </w:r>
      <w:r w:rsidR="00245473">
        <w:t>)</w:t>
      </w:r>
      <w:r w:rsidRPr="00877ADF">
        <w:t>. Weitere Angebote finden in Projekten statt und es werden regelmäßig Exkursionen angeboten. Das Kind wählt zwischen den angebotenen Möglichkeiten und wird darin unterstütz</w:t>
      </w:r>
      <w:r w:rsidR="00245473">
        <w:t>t,</w:t>
      </w:r>
      <w:r w:rsidRPr="00877ADF">
        <w:t xml:space="preserve"> sich über einen längeren Zeitraum auf diese Aktivität zu konzentrieren. Im Freispiel haben die Kinder die Möglichkeit</w:t>
      </w:r>
      <w:r w:rsidR="00245473">
        <w:t>,</w:t>
      </w:r>
      <w:r w:rsidRPr="00877ADF">
        <w:t xml:space="preserve"> ihre Beschäftigung frei zu wählen und damit ihre sozialen Kontakte sowie ihre Selbstständigkeit zu schulen. In d</w:t>
      </w:r>
      <w:r w:rsidR="00A870BC">
        <w:t>en Freispiels</w:t>
      </w:r>
      <w:r w:rsidRPr="00877ADF">
        <w:t>ituation</w:t>
      </w:r>
      <w:r w:rsidR="00A870BC">
        <w:t>en</w:t>
      </w:r>
      <w:r w:rsidRPr="00877ADF">
        <w:t xml:space="preserve"> besteht kein ‚Angebot‘ von Seiten der ErzieherInnen, dennoch sind diese für Anregungen und Rücksprache</w:t>
      </w:r>
      <w:r w:rsidR="00245473">
        <w:t>n</w:t>
      </w:r>
      <w:r w:rsidRPr="00877ADF">
        <w:t xml:space="preserve"> bereit. E</w:t>
      </w:r>
      <w:r w:rsidR="00677DBA">
        <w:t>xpeditionen</w:t>
      </w:r>
      <w:r w:rsidRPr="00877ADF">
        <w:t xml:space="preserve"> </w:t>
      </w:r>
      <w:r w:rsidR="00677DBA">
        <w:t xml:space="preserve">finden im Rahmen von </w:t>
      </w:r>
      <w:r w:rsidRPr="00877ADF">
        <w:t>Ausflüge</w:t>
      </w:r>
      <w:r w:rsidR="00677DBA">
        <w:t>n</w:t>
      </w:r>
      <w:r w:rsidRPr="00877ADF">
        <w:t xml:space="preserve"> z.B. in Museen, zu Handwerksbetrieben, </w:t>
      </w:r>
      <w:r w:rsidR="00245473">
        <w:t xml:space="preserve">zum </w:t>
      </w:r>
      <w:r w:rsidRPr="00877ADF">
        <w:t xml:space="preserve">Bauernhof, </w:t>
      </w:r>
      <w:r w:rsidR="00245473">
        <w:t xml:space="preserve">zum </w:t>
      </w:r>
      <w:r w:rsidRPr="00877ADF">
        <w:t>Flughafen etc.</w:t>
      </w:r>
      <w:r w:rsidR="00677DBA">
        <w:t xml:space="preserve"> statt</w:t>
      </w:r>
      <w:r w:rsidR="00245473">
        <w:t>. D</w:t>
      </w:r>
      <w:r w:rsidRPr="00877ADF">
        <w:t>ie</w:t>
      </w:r>
      <w:r w:rsidR="00677DBA">
        <w:t>se werden</w:t>
      </w:r>
      <w:r w:rsidRPr="00877ADF">
        <w:t xml:space="preserve"> vom pädagogischen Personal vor- und nachbereitet. Zusatzangebote in Form von Sport/Bewegung, musikalischer Früherziehung, Rhythmik etc. werden entweder von externen Lehrern oder pädagogische</w:t>
      </w:r>
      <w:r w:rsidR="00245473">
        <w:t>n Fachkräfte vorbereitet und a</w:t>
      </w:r>
      <w:r w:rsidRPr="00877ADF">
        <w:t>ngeboten.</w:t>
      </w:r>
      <w:r w:rsidR="00677DBA">
        <w:t xml:space="preserve"> </w:t>
      </w:r>
      <w:r w:rsidRPr="00877ADF">
        <w:t>Exkursionen in umliegende Parks und Spielplätze bieten den Kindern die Möglichkeit</w:t>
      </w:r>
      <w:r w:rsidR="00245473">
        <w:t>, ihrem</w:t>
      </w:r>
      <w:r w:rsidRPr="00877ADF">
        <w:t xml:space="preserve"> Bewegungsdrang </w:t>
      </w:r>
      <w:r w:rsidR="00245473">
        <w:t>nachzugehen</w:t>
      </w:r>
      <w:r w:rsidRPr="00877ADF">
        <w:t xml:space="preserve"> und </w:t>
      </w:r>
      <w:r w:rsidR="00245473">
        <w:t xml:space="preserve">an </w:t>
      </w:r>
      <w:r w:rsidRPr="00877ADF">
        <w:t>ihre</w:t>
      </w:r>
      <w:r w:rsidR="00245473">
        <w:t>r</w:t>
      </w:r>
      <w:r w:rsidRPr="00877ADF">
        <w:t xml:space="preserve"> Motorik zu üben.</w:t>
      </w:r>
    </w:p>
    <w:p w:rsidR="006F41A7" w:rsidRDefault="006F41A7" w:rsidP="00A870BC">
      <w:pPr>
        <w:spacing w:line="360" w:lineRule="auto"/>
        <w:jc w:val="both"/>
      </w:pPr>
    </w:p>
    <w:p w:rsidR="00EB1B99" w:rsidRDefault="00EB1B99" w:rsidP="00A870BC">
      <w:pPr>
        <w:spacing w:line="360" w:lineRule="auto"/>
        <w:jc w:val="both"/>
      </w:pPr>
    </w:p>
    <w:p w:rsidR="00EB1B99" w:rsidRDefault="00EB1B99" w:rsidP="00A870BC">
      <w:pPr>
        <w:spacing w:line="360" w:lineRule="auto"/>
        <w:jc w:val="both"/>
      </w:pPr>
    </w:p>
    <w:p w:rsidR="00EB1B99" w:rsidRDefault="00EB1B99" w:rsidP="00A870BC">
      <w:pPr>
        <w:spacing w:line="360" w:lineRule="auto"/>
        <w:jc w:val="both"/>
      </w:pPr>
    </w:p>
    <w:p w:rsidR="00EB1B99" w:rsidRDefault="00EB1B99" w:rsidP="00A870BC">
      <w:pPr>
        <w:spacing w:line="360" w:lineRule="auto"/>
        <w:jc w:val="both"/>
      </w:pPr>
    </w:p>
    <w:p w:rsidR="00EB1B99" w:rsidRDefault="00EB1B99" w:rsidP="00A870BC">
      <w:pPr>
        <w:spacing w:line="360" w:lineRule="auto"/>
        <w:jc w:val="both"/>
      </w:pPr>
    </w:p>
    <w:p w:rsidR="00EB1B99" w:rsidRDefault="00EB1B99" w:rsidP="00A870BC">
      <w:pPr>
        <w:spacing w:line="360" w:lineRule="auto"/>
        <w:jc w:val="both"/>
      </w:pPr>
    </w:p>
    <w:p w:rsidR="00EB1B99" w:rsidRPr="00877ADF" w:rsidRDefault="00EB1B99" w:rsidP="00A870BC">
      <w:pPr>
        <w:spacing w:line="360" w:lineRule="auto"/>
        <w:jc w:val="both"/>
      </w:pPr>
    </w:p>
    <w:p w:rsidR="006F41A7" w:rsidRPr="00877ADF" w:rsidRDefault="006F41A7" w:rsidP="00A870BC">
      <w:pPr>
        <w:spacing w:line="360" w:lineRule="auto"/>
        <w:jc w:val="both"/>
      </w:pPr>
      <w:r w:rsidRPr="003E6B73">
        <w:rPr>
          <w:u w:val="single"/>
        </w:rPr>
        <w:lastRenderedPageBreak/>
        <w:t>Ästhetik</w:t>
      </w:r>
      <w:r w:rsidRPr="00877ADF">
        <w:t>:</w:t>
      </w:r>
    </w:p>
    <w:p w:rsidR="006F41A7" w:rsidRPr="00877ADF" w:rsidRDefault="006F41A7" w:rsidP="00A870BC">
      <w:pPr>
        <w:spacing w:line="360" w:lineRule="auto"/>
        <w:jc w:val="both"/>
      </w:pPr>
      <w:r w:rsidRPr="00877ADF">
        <w:t xml:space="preserve">Unterstützt </w:t>
      </w:r>
      <w:r w:rsidR="00677DBA">
        <w:t>werden die</w:t>
      </w:r>
      <w:r w:rsidRPr="00877ADF">
        <w:t xml:space="preserve"> Aktivität</w:t>
      </w:r>
      <w:r w:rsidR="00677DBA">
        <w:t>en</w:t>
      </w:r>
      <w:r w:rsidRPr="00877ADF">
        <w:t xml:space="preserve"> durch die Ästhetik der Materialien. Sie soll den Aufforderungscharakter unterstützen und das Kind dazu veranlassen, </w:t>
      </w:r>
      <w:r w:rsidR="00245473">
        <w:t>v</w:t>
      </w:r>
      <w:r w:rsidR="00677DBA">
        <w:t>erantwortungsbewusst mit dem Material umzugehen</w:t>
      </w:r>
      <w:r w:rsidRPr="00877ADF">
        <w:t>. Das Material soll stets schön</w:t>
      </w:r>
      <w:r w:rsidR="00677DBA">
        <w:t xml:space="preserve"> (sauber, ordentlich)</w:t>
      </w:r>
      <w:r w:rsidRPr="00877ADF">
        <w:t xml:space="preserve"> und </w:t>
      </w:r>
      <w:r w:rsidR="00DB24ED" w:rsidRPr="00877ADF">
        <w:t>vollständig</w:t>
      </w:r>
      <w:r w:rsidRPr="00877ADF">
        <w:t xml:space="preserve"> sein und ansprechend präsentiert werden. </w:t>
      </w:r>
    </w:p>
    <w:p w:rsidR="006F41A7" w:rsidRPr="00877ADF" w:rsidRDefault="006F41A7" w:rsidP="00A870BC">
      <w:pPr>
        <w:spacing w:line="360" w:lineRule="auto"/>
        <w:jc w:val="both"/>
      </w:pPr>
    </w:p>
    <w:p w:rsidR="006F41A7" w:rsidRPr="003E6B73" w:rsidRDefault="006F41A7" w:rsidP="00A870BC">
      <w:pPr>
        <w:spacing w:line="360" w:lineRule="auto"/>
        <w:jc w:val="both"/>
        <w:rPr>
          <w:u w:val="single"/>
        </w:rPr>
      </w:pPr>
      <w:r w:rsidRPr="003E6B73">
        <w:rPr>
          <w:u w:val="single"/>
        </w:rPr>
        <w:t>Begrenzung:</w:t>
      </w:r>
    </w:p>
    <w:p w:rsidR="006F41A7" w:rsidRPr="00877ADF" w:rsidRDefault="006F41A7" w:rsidP="00A870BC">
      <w:pPr>
        <w:spacing w:line="360" w:lineRule="auto"/>
        <w:jc w:val="both"/>
      </w:pPr>
      <w:r w:rsidRPr="00877ADF">
        <w:t xml:space="preserve">Jedes Material ist nur </w:t>
      </w:r>
      <w:r w:rsidR="003E6B73">
        <w:t>ein Mal</w:t>
      </w:r>
      <w:r w:rsidRPr="00877ADF">
        <w:t xml:space="preserve"> vorhanden, dadurch behält jedes Material seinen Wert. G</w:t>
      </w:r>
      <w:r w:rsidR="00245473">
        <w:t xml:space="preserve">leichzeitig lernt das Kind </w:t>
      </w:r>
      <w:r w:rsidRPr="00877ADF">
        <w:t>zu warten und seine Motivation aufrecht zu</w:t>
      </w:r>
      <w:r w:rsidR="003E6B73">
        <w:t xml:space="preserve"> </w:t>
      </w:r>
      <w:r w:rsidRPr="00877ADF">
        <w:t>erhalten, wenn das Material gerade</w:t>
      </w:r>
      <w:r w:rsidR="00245473">
        <w:t xml:space="preserve"> anderweitig</w:t>
      </w:r>
      <w:r w:rsidRPr="00877ADF">
        <w:t xml:space="preserve"> genutzt wird. </w:t>
      </w:r>
    </w:p>
    <w:p w:rsidR="006F41A7" w:rsidRPr="00877ADF" w:rsidRDefault="006F41A7" w:rsidP="00A870BC">
      <w:pPr>
        <w:spacing w:line="360" w:lineRule="auto"/>
        <w:jc w:val="both"/>
      </w:pPr>
    </w:p>
    <w:p w:rsidR="006F41A7" w:rsidRPr="003E6B73" w:rsidRDefault="006F41A7" w:rsidP="00A870BC">
      <w:pPr>
        <w:spacing w:line="360" w:lineRule="auto"/>
        <w:jc w:val="both"/>
        <w:rPr>
          <w:u w:val="single"/>
        </w:rPr>
      </w:pPr>
      <w:r w:rsidRPr="003E6B73">
        <w:rPr>
          <w:u w:val="single"/>
        </w:rPr>
        <w:t xml:space="preserve">Selbstkontrolle: </w:t>
      </w:r>
    </w:p>
    <w:p w:rsidR="006F41A7" w:rsidRPr="00877ADF" w:rsidRDefault="006F41A7" w:rsidP="00A870BC">
      <w:pPr>
        <w:spacing w:line="360" w:lineRule="auto"/>
        <w:jc w:val="both"/>
      </w:pPr>
      <w:r w:rsidRPr="00877ADF">
        <w:t xml:space="preserve">Grundlage für die Selbstständigkeit des Kindes ist die Möglichkeit der eigenen </w:t>
      </w:r>
      <w:r w:rsidR="003E6B73">
        <w:t>Arbeits</w:t>
      </w:r>
      <w:r w:rsidRPr="00877ADF">
        <w:t xml:space="preserve">kontrolle. </w:t>
      </w:r>
      <w:r w:rsidR="003E6B73">
        <w:t xml:space="preserve">Diese </w:t>
      </w:r>
      <w:r w:rsidRPr="00877ADF">
        <w:t xml:space="preserve">Selbstkontrolle ermöglicht </w:t>
      </w:r>
      <w:r w:rsidR="003E6B73">
        <w:t>die</w:t>
      </w:r>
      <w:r w:rsidRPr="00877ADF">
        <w:t xml:space="preserve"> Unabhängigkeit und Selbstständigkeit </w:t>
      </w:r>
      <w:r w:rsidR="003E6B73">
        <w:t xml:space="preserve">der Kinder </w:t>
      </w:r>
      <w:r w:rsidRPr="00877ADF">
        <w:t xml:space="preserve">und führt zu einer Sensibilisierung der </w:t>
      </w:r>
      <w:r w:rsidR="003E6B73">
        <w:t xml:space="preserve">eigenen </w:t>
      </w:r>
      <w:r w:rsidRPr="00877ADF">
        <w:t xml:space="preserve">Handlungsabläufe. </w:t>
      </w:r>
    </w:p>
    <w:p w:rsidR="006F41A7" w:rsidRPr="00877ADF" w:rsidRDefault="006F41A7" w:rsidP="00A870BC">
      <w:pPr>
        <w:spacing w:line="360" w:lineRule="auto"/>
        <w:jc w:val="both"/>
      </w:pPr>
    </w:p>
    <w:p w:rsidR="006F41A7" w:rsidRPr="00877ADF" w:rsidRDefault="006F41A7" w:rsidP="003D2DD7">
      <w:pPr>
        <w:spacing w:line="360" w:lineRule="auto"/>
        <w:jc w:val="both"/>
      </w:pPr>
      <w:r w:rsidRPr="00877ADF">
        <w:t xml:space="preserve">Die Materialien selbst, der Umgang mit ihnen und der besondere Zugang zum Kind </w:t>
      </w:r>
      <w:r>
        <w:t>s</w:t>
      </w:r>
      <w:r w:rsidRPr="00877ADF">
        <w:t>ollen alle Kräfte des Kindes anregen. Über die Sinne (</w:t>
      </w:r>
      <w:r w:rsidR="003C5AB8">
        <w:t>fühlen</w:t>
      </w:r>
      <w:r w:rsidRPr="00877ADF">
        <w:t xml:space="preserve">, sehen, </w:t>
      </w:r>
      <w:r w:rsidR="003C5AB8">
        <w:t>hören</w:t>
      </w:r>
      <w:r w:rsidRPr="00877ADF">
        <w:t xml:space="preserve">, </w:t>
      </w:r>
      <w:r w:rsidR="003C5AB8">
        <w:t>riechen, schmecken</w:t>
      </w:r>
      <w:r w:rsidRPr="00877ADF">
        <w:t>) werden die Kinder emotional, kognitiv und motorisch angeregt und auf diesem Weg intensiv gefördert.</w:t>
      </w:r>
    </w:p>
    <w:p w:rsidR="006F41A7" w:rsidRPr="00877ADF" w:rsidRDefault="006F41A7" w:rsidP="003D2DD7">
      <w:pPr>
        <w:spacing w:line="360" w:lineRule="auto"/>
        <w:jc w:val="both"/>
      </w:pPr>
    </w:p>
    <w:p w:rsidR="006F41A7" w:rsidRPr="008D55D4" w:rsidRDefault="008D55D4" w:rsidP="003D2DD7">
      <w:pPr>
        <w:pStyle w:val="berschrift2"/>
        <w:numPr>
          <w:ilvl w:val="1"/>
          <w:numId w:val="24"/>
        </w:numPr>
        <w:spacing w:line="360" w:lineRule="auto"/>
        <w:jc w:val="both"/>
        <w:rPr>
          <w:color w:val="4F81BD" w:themeColor="accent1"/>
          <w:sz w:val="28"/>
        </w:rPr>
      </w:pPr>
      <w:r>
        <w:rPr>
          <w:color w:val="4F81BD" w:themeColor="accent1"/>
          <w:sz w:val="28"/>
        </w:rPr>
        <w:t xml:space="preserve"> </w:t>
      </w:r>
      <w:bookmarkStart w:id="29" w:name="_Toc4060226"/>
      <w:r w:rsidR="006F41A7" w:rsidRPr="008D55D4">
        <w:rPr>
          <w:color w:val="4F81BD" w:themeColor="accent1"/>
          <w:sz w:val="28"/>
        </w:rPr>
        <w:t>Angebote / Projekte</w:t>
      </w:r>
      <w:bookmarkEnd w:id="29"/>
    </w:p>
    <w:p w:rsidR="003D2DD7" w:rsidRPr="003D2DD7" w:rsidRDefault="003D2DD7" w:rsidP="003D2DD7"/>
    <w:p w:rsidR="006F41A7" w:rsidRDefault="006F41A7" w:rsidP="003D2DD7">
      <w:pPr>
        <w:spacing w:line="360" w:lineRule="auto"/>
        <w:jc w:val="both"/>
      </w:pPr>
      <w:r>
        <w:t>Projekte werden gezielt angebracht</w:t>
      </w:r>
      <w:r w:rsidR="00245473">
        <w:t>,</w:t>
      </w:r>
      <w:r>
        <w:t xml:space="preserve"> wenn die Themen </w:t>
      </w:r>
      <w:r w:rsidR="003D2DD7">
        <w:t xml:space="preserve">sich </w:t>
      </w:r>
      <w:r>
        <w:t xml:space="preserve">auf Erfahrungen beziehen, welche die Kinder sich nicht durch das </w:t>
      </w:r>
      <w:r w:rsidR="003D2DD7">
        <w:t>a</w:t>
      </w:r>
      <w:r>
        <w:t xml:space="preserve">lltägliche Leben erschließen </w:t>
      </w:r>
      <w:r w:rsidR="003D2DD7">
        <w:t>können (Tod, Trauer, Wut, Angst etc.). Mit den Projek</w:t>
      </w:r>
      <w:r>
        <w:t xml:space="preserve">ten möchte der Kinderladen kindgerechte Zugänge zur Lebenswelt der Kinder eröffnen. Die Projekte orientieren sich an den Interessen der Kinder und werden mit </w:t>
      </w:r>
      <w:r w:rsidR="003D2DD7">
        <w:t>ihnen</w:t>
      </w:r>
      <w:r>
        <w:t xml:space="preserve"> gemeinsam geplant und durchgeführt</w:t>
      </w:r>
      <w:r w:rsidR="00360208">
        <w:t>. Hier gilt für die Kinderladen-</w:t>
      </w:r>
      <w:r>
        <w:t>Mitarbeit</w:t>
      </w:r>
      <w:r w:rsidR="00360208">
        <w:t>e</w:t>
      </w:r>
      <w:r>
        <w:t>rInnen</w:t>
      </w:r>
      <w:r w:rsidR="003D2DD7">
        <w:t>,</w:t>
      </w:r>
      <w:r>
        <w:t xml:space="preserve"> da</w:t>
      </w:r>
      <w:r w:rsidR="003D2DD7">
        <w:t>s</w:t>
      </w:r>
      <w:r>
        <w:t>s nicht das Ergebnis das Ziel ausmacht</w:t>
      </w:r>
      <w:r w:rsidR="00360208">
        <w:t>,</w:t>
      </w:r>
      <w:r>
        <w:t xml:space="preserve"> sondern der Prozess innerhalb des </w:t>
      </w:r>
      <w:r w:rsidR="003D2DD7">
        <w:t xml:space="preserve">laufenden </w:t>
      </w:r>
      <w:r>
        <w:t>Projektes.</w:t>
      </w:r>
      <w:r w:rsidR="00A120F2">
        <w:t xml:space="preserve"> Desweit</w:t>
      </w:r>
      <w:r w:rsidR="00360208">
        <w:t>eren liegt der Fokus stark auf b</w:t>
      </w:r>
      <w:r w:rsidR="00A120F2">
        <w:t>ewegungsorientierten Angeboten außerhalb der Einrichtung.</w:t>
      </w:r>
    </w:p>
    <w:p w:rsidR="00EB1B99" w:rsidRDefault="00EB1B99" w:rsidP="003D2DD7">
      <w:pPr>
        <w:spacing w:line="360" w:lineRule="auto"/>
        <w:jc w:val="both"/>
      </w:pPr>
    </w:p>
    <w:p w:rsidR="00EB1B99" w:rsidRDefault="00EB1B99" w:rsidP="003D2DD7">
      <w:pPr>
        <w:spacing w:line="360" w:lineRule="auto"/>
        <w:jc w:val="both"/>
      </w:pPr>
    </w:p>
    <w:p w:rsidR="0080783B" w:rsidRDefault="0080783B" w:rsidP="003D2DD7">
      <w:pPr>
        <w:spacing w:line="360" w:lineRule="auto"/>
        <w:jc w:val="both"/>
      </w:pPr>
    </w:p>
    <w:p w:rsidR="00F77BF8" w:rsidRPr="008D55D4" w:rsidRDefault="008D55D4" w:rsidP="00F77BF8">
      <w:pPr>
        <w:pStyle w:val="berschrift2"/>
        <w:numPr>
          <w:ilvl w:val="1"/>
          <w:numId w:val="24"/>
        </w:numPr>
        <w:rPr>
          <w:color w:val="4F81BD" w:themeColor="accent1"/>
          <w:sz w:val="28"/>
        </w:rPr>
      </w:pPr>
      <w:r>
        <w:rPr>
          <w:color w:val="4F81BD" w:themeColor="accent1"/>
          <w:sz w:val="28"/>
        </w:rPr>
        <w:lastRenderedPageBreak/>
        <w:t xml:space="preserve"> </w:t>
      </w:r>
      <w:bookmarkStart w:id="30" w:name="_Toc4060227"/>
      <w:r w:rsidR="00F77BF8" w:rsidRPr="008D55D4">
        <w:rPr>
          <w:color w:val="4F81BD" w:themeColor="accent1"/>
          <w:sz w:val="28"/>
        </w:rPr>
        <w:t>Rolle Der Leitung/ des Trägers</w:t>
      </w:r>
      <w:bookmarkEnd w:id="30"/>
    </w:p>
    <w:p w:rsidR="00F77BF8" w:rsidRDefault="00F77BF8" w:rsidP="00F77BF8"/>
    <w:p w:rsidR="00F77BF8" w:rsidRDefault="00F77BF8" w:rsidP="007C01B4">
      <w:pPr>
        <w:spacing w:line="360" w:lineRule="auto"/>
        <w:jc w:val="both"/>
      </w:pPr>
      <w:r w:rsidRPr="00CB7627">
        <w:t xml:space="preserve">Der Träger ist dem </w:t>
      </w:r>
      <w:r w:rsidR="00FF66C9" w:rsidRPr="00CB7627">
        <w:t>Paritätischen Wohlfahrtsverband</w:t>
      </w:r>
      <w:r w:rsidRPr="00CB7627">
        <w:t xml:space="preserve"> angeschlossen und erhält auf diesem Weg fachliche Beratung und Unterstützung in den Trägeraufgaben</w:t>
      </w:r>
      <w:r w:rsidR="00FF66C9" w:rsidRPr="00CB7627">
        <w:t>, sowie</w:t>
      </w:r>
      <w:r w:rsidRPr="00CB7627">
        <w:t xml:space="preserve"> Beratung über </w:t>
      </w:r>
      <w:r w:rsidR="00360208">
        <w:t xml:space="preserve">die </w:t>
      </w:r>
      <w:r w:rsidRPr="00CB7627">
        <w:t>Kitaaufsicht</w:t>
      </w:r>
      <w:r w:rsidR="00FF66C9" w:rsidRPr="00CB7627">
        <w:t>.</w:t>
      </w:r>
      <w:r w:rsidRPr="00CB7627">
        <w:t xml:space="preserve"> Der Träger</w:t>
      </w:r>
      <w:r w:rsidR="00360208">
        <w:t xml:space="preserve">/ die </w:t>
      </w:r>
      <w:r w:rsidR="00931D63" w:rsidRPr="00CB7627">
        <w:t>Leitung</w:t>
      </w:r>
      <w:r>
        <w:t xml:space="preserve"> sorgt dafür</w:t>
      </w:r>
      <w:r w:rsidR="000D106D">
        <w:t>,</w:t>
      </w:r>
      <w:r>
        <w:t xml:space="preserve"> da</w:t>
      </w:r>
      <w:r w:rsidR="000D106D">
        <w:t>s</w:t>
      </w:r>
      <w:r>
        <w:t xml:space="preserve">s die pädagogische Arbeit im Kinderladen auf der Grundlage des </w:t>
      </w:r>
      <w:r w:rsidR="000D106D">
        <w:t>Berliner</w:t>
      </w:r>
      <w:r>
        <w:t xml:space="preserve"> Bildungsprogramms durchgeführt wird.</w:t>
      </w:r>
      <w:r w:rsidR="000D106D">
        <w:t xml:space="preserve"> Leitung und MitarbeiterInne</w:t>
      </w:r>
      <w:r w:rsidR="00360208">
        <w:t>n</w:t>
      </w:r>
      <w:r w:rsidR="000D106D">
        <w:t xml:space="preserve"> haben in den Vorgaben des QVTAG ein hohes Maß an Gestaltungs- und Entscheidungskompetenz. Der Träger</w:t>
      </w:r>
      <w:r w:rsidR="00360208">
        <w:t>/ die Leitung</w:t>
      </w:r>
      <w:r w:rsidR="000D106D">
        <w:t xml:space="preserve"> trägt die Verantwortung für die Qualität</w:t>
      </w:r>
      <w:r w:rsidR="00360208">
        <w:t xml:space="preserve"> sowie für die Einhaltung und Umsetzung </w:t>
      </w:r>
      <w:r w:rsidR="000D106D">
        <w:t>der rechtlichen Rahmenbedingungen</w:t>
      </w:r>
      <w:r w:rsidR="003D50F5">
        <w:t>.</w:t>
      </w:r>
      <w:r w:rsidR="005F7F11">
        <w:t xml:space="preserve"> </w:t>
      </w:r>
      <w:r w:rsidR="00373683">
        <w:t>Der Träg</w:t>
      </w:r>
      <w:r w:rsidR="00360208">
        <w:t>er</w:t>
      </w:r>
      <w:r w:rsidR="00373683">
        <w:t xml:space="preserve">/ die Leitung </w:t>
      </w:r>
      <w:r w:rsidR="00360208">
        <w:t xml:space="preserve">ist </w:t>
      </w:r>
      <w:r w:rsidR="00373683">
        <w:t>dafür verantwortlich</w:t>
      </w:r>
      <w:r w:rsidR="00360208">
        <w:t>,</w:t>
      </w:r>
      <w:r w:rsidR="00373683">
        <w:t xml:space="preserve"> aktuelle Regelungen in den Bereichen des SGB VIII, KitaFöG, Verordnungen zum KitaFöG, RV TAG, und der QVTAG einzuhalten und umzusetzen.</w:t>
      </w:r>
    </w:p>
    <w:p w:rsidR="00025507" w:rsidRDefault="00931D63" w:rsidP="007C01B4">
      <w:pPr>
        <w:spacing w:line="360" w:lineRule="auto"/>
        <w:jc w:val="both"/>
      </w:pPr>
      <w:r>
        <w:t>Die Leitung hat die Möglichkeit</w:t>
      </w:r>
      <w:r w:rsidR="00360208">
        <w:t>,</w:t>
      </w:r>
      <w:r>
        <w:t xml:space="preserve"> </w:t>
      </w:r>
      <w:r w:rsidR="003712D5">
        <w:t>einzelne</w:t>
      </w:r>
      <w:r>
        <w:t xml:space="preserve"> Aufgaben an </w:t>
      </w:r>
      <w:r w:rsidR="007C01B4">
        <w:t xml:space="preserve">interne </w:t>
      </w:r>
      <w:r>
        <w:t>Fachkräfte zu übertragen.</w:t>
      </w:r>
      <w:r w:rsidR="007C01B4">
        <w:t xml:space="preserve"> </w:t>
      </w:r>
      <w:r w:rsidR="00025507">
        <w:t>Aufgaben</w:t>
      </w:r>
      <w:r w:rsidR="00425FC4">
        <w:t xml:space="preserve"> und Verantwortung der Leitung</w:t>
      </w:r>
      <w:r w:rsidR="00025507">
        <w:t>:</w:t>
      </w:r>
    </w:p>
    <w:p w:rsidR="00025507" w:rsidRDefault="00025507" w:rsidP="00025507">
      <w:pPr>
        <w:pStyle w:val="Listenabsatz"/>
        <w:numPr>
          <w:ilvl w:val="0"/>
          <w:numId w:val="29"/>
        </w:numPr>
        <w:jc w:val="both"/>
      </w:pPr>
      <w:r>
        <w:t>Netzwerkarbeit</w:t>
      </w:r>
    </w:p>
    <w:p w:rsidR="005F7F11" w:rsidRDefault="005F7F11" w:rsidP="005F7F11">
      <w:pPr>
        <w:pStyle w:val="Listenabsatz"/>
        <w:numPr>
          <w:ilvl w:val="0"/>
          <w:numId w:val="29"/>
        </w:numPr>
        <w:jc w:val="both"/>
      </w:pPr>
      <w:r>
        <w:t>pädagogische Qualität und die Organisatorin innerhalb der Arbeit</w:t>
      </w:r>
    </w:p>
    <w:p w:rsidR="005F7F11" w:rsidRDefault="005F7F11" w:rsidP="00025507">
      <w:pPr>
        <w:pStyle w:val="Listenabsatz"/>
        <w:numPr>
          <w:ilvl w:val="0"/>
          <w:numId w:val="29"/>
        </w:numPr>
        <w:jc w:val="both"/>
      </w:pPr>
      <w:r>
        <w:t>Arbeitsabläufe werden klar, transparent und wertschätzend in das Team gegeben</w:t>
      </w:r>
    </w:p>
    <w:p w:rsidR="005F7F11" w:rsidRDefault="005F7F11" w:rsidP="00025507">
      <w:pPr>
        <w:pStyle w:val="Listenabsatz"/>
        <w:numPr>
          <w:ilvl w:val="0"/>
          <w:numId w:val="29"/>
        </w:numPr>
        <w:jc w:val="both"/>
      </w:pPr>
      <w:r>
        <w:t>agiert</w:t>
      </w:r>
      <w:r w:rsidRPr="005F7F11">
        <w:t xml:space="preserve"> </w:t>
      </w:r>
      <w:r>
        <w:t>partizipativ und kooperativ mit dem Kollegium</w:t>
      </w:r>
    </w:p>
    <w:p w:rsidR="005F7F11" w:rsidRDefault="005F7F11" w:rsidP="00025507">
      <w:pPr>
        <w:pStyle w:val="Listenabsatz"/>
        <w:numPr>
          <w:ilvl w:val="0"/>
          <w:numId w:val="29"/>
        </w:numPr>
        <w:jc w:val="both"/>
      </w:pPr>
      <w:r>
        <w:t>zuständig für den fortlaufenden Qualitätsentwicklungsprozess</w:t>
      </w:r>
    </w:p>
    <w:p w:rsidR="005F7F11" w:rsidRDefault="005F7F11" w:rsidP="00025507">
      <w:pPr>
        <w:pStyle w:val="Listenabsatz"/>
        <w:numPr>
          <w:ilvl w:val="0"/>
          <w:numId w:val="29"/>
        </w:numPr>
        <w:jc w:val="both"/>
      </w:pPr>
      <w:r>
        <w:t>konzeptionelle Weiterentwicklung unter Einbindung des Kollegiums</w:t>
      </w:r>
    </w:p>
    <w:p w:rsidR="005F7F11" w:rsidRDefault="005F7F11" w:rsidP="00025507">
      <w:pPr>
        <w:pStyle w:val="Listenabsatz"/>
        <w:numPr>
          <w:ilvl w:val="0"/>
          <w:numId w:val="29"/>
        </w:numPr>
        <w:jc w:val="both"/>
      </w:pPr>
      <w:r>
        <w:t>sie bindet die KollegInnen in Entscheidungsprozesse mit ein</w:t>
      </w:r>
    </w:p>
    <w:p w:rsidR="005F7F11" w:rsidRDefault="005F7F11" w:rsidP="00025507">
      <w:pPr>
        <w:pStyle w:val="Listenabsatz"/>
        <w:numPr>
          <w:ilvl w:val="0"/>
          <w:numId w:val="29"/>
        </w:numPr>
        <w:jc w:val="both"/>
      </w:pPr>
      <w:r>
        <w:t>gibt dem Kollegium Impulse, fachliche Reflexion</w:t>
      </w:r>
      <w:r w:rsidR="00360208">
        <w:t>en</w:t>
      </w:r>
      <w:r>
        <w:t xml:space="preserve"> und koordiniert Prozesse </w:t>
      </w:r>
    </w:p>
    <w:p w:rsidR="005F7F11" w:rsidRDefault="00360208" w:rsidP="005F7F11">
      <w:pPr>
        <w:pStyle w:val="Listenabsatz"/>
        <w:numPr>
          <w:ilvl w:val="0"/>
          <w:numId w:val="29"/>
        </w:numPr>
        <w:jc w:val="both"/>
      </w:pPr>
      <w:r>
        <w:t>lässt Ergebnisse der internen</w:t>
      </w:r>
      <w:r w:rsidR="005F7F11">
        <w:t xml:space="preserve"> und externen Evaluation in die Weiterentwicklung des Konzeptes mit</w:t>
      </w:r>
      <w:r w:rsidR="00373683">
        <w:t xml:space="preserve"> </w:t>
      </w:r>
      <w:r w:rsidR="005F7F11">
        <w:t>einfließen</w:t>
      </w:r>
    </w:p>
    <w:p w:rsidR="00025507" w:rsidRDefault="00025507" w:rsidP="00025507">
      <w:pPr>
        <w:pStyle w:val="Listenabsatz"/>
        <w:numPr>
          <w:ilvl w:val="0"/>
          <w:numId w:val="29"/>
        </w:numPr>
        <w:jc w:val="both"/>
      </w:pPr>
      <w:r>
        <w:t>Inhaltlich begründete For</w:t>
      </w:r>
      <w:r w:rsidR="00425FC4">
        <w:t>t</w:t>
      </w:r>
      <w:r>
        <w:t>bildungsplanung</w:t>
      </w:r>
    </w:p>
    <w:p w:rsidR="00025507" w:rsidRDefault="00025507" w:rsidP="00025507">
      <w:pPr>
        <w:pStyle w:val="Listenabsatz"/>
        <w:numPr>
          <w:ilvl w:val="0"/>
          <w:numId w:val="29"/>
        </w:numPr>
        <w:jc w:val="both"/>
      </w:pPr>
      <w:r>
        <w:t>für die regelmäßige interne Evaluation</w:t>
      </w:r>
    </w:p>
    <w:p w:rsidR="00025507" w:rsidRDefault="00025507" w:rsidP="00025507">
      <w:pPr>
        <w:pStyle w:val="Listenabsatz"/>
        <w:numPr>
          <w:ilvl w:val="0"/>
          <w:numId w:val="29"/>
        </w:numPr>
        <w:jc w:val="both"/>
      </w:pPr>
      <w:r>
        <w:t>für die externe Evaluation</w:t>
      </w:r>
    </w:p>
    <w:p w:rsidR="00425FC4" w:rsidRDefault="00425FC4" w:rsidP="00025507">
      <w:pPr>
        <w:pStyle w:val="Listenabsatz"/>
        <w:numPr>
          <w:ilvl w:val="0"/>
          <w:numId w:val="29"/>
        </w:numPr>
        <w:jc w:val="both"/>
      </w:pPr>
      <w:r>
        <w:t>Beschwerdemanagement</w:t>
      </w:r>
    </w:p>
    <w:p w:rsidR="00025507" w:rsidRDefault="00425FC4" w:rsidP="00025507">
      <w:pPr>
        <w:pStyle w:val="Listenabsatz"/>
        <w:numPr>
          <w:ilvl w:val="0"/>
          <w:numId w:val="29"/>
        </w:numPr>
        <w:jc w:val="both"/>
      </w:pPr>
      <w:r>
        <w:t>Planung Fortbildungstage zur Qualitätsentwicklung</w:t>
      </w:r>
    </w:p>
    <w:p w:rsidR="00425FC4" w:rsidRDefault="00425FC4" w:rsidP="00025507">
      <w:pPr>
        <w:pStyle w:val="Listenabsatz"/>
        <w:numPr>
          <w:ilvl w:val="0"/>
          <w:numId w:val="29"/>
        </w:numPr>
        <w:jc w:val="both"/>
      </w:pPr>
      <w:r>
        <w:t>Regelmäßige Personalentwicklungsgespräche</w:t>
      </w:r>
    </w:p>
    <w:p w:rsidR="00425FC4" w:rsidRDefault="00360208" w:rsidP="00025507">
      <w:pPr>
        <w:pStyle w:val="Listenabsatz"/>
        <w:numPr>
          <w:ilvl w:val="0"/>
          <w:numId w:val="29"/>
        </w:numPr>
        <w:jc w:val="both"/>
      </w:pPr>
      <w:r>
        <w:t>Feedbackgespräche mit neuem</w:t>
      </w:r>
      <w:r w:rsidR="00425FC4">
        <w:t xml:space="preserve"> Person</w:t>
      </w:r>
      <w:r>
        <w:t>al innerhalb der Einarbeitungsp</w:t>
      </w:r>
      <w:r w:rsidR="00425FC4">
        <w:t>robezeit</w:t>
      </w:r>
    </w:p>
    <w:p w:rsidR="00425FC4" w:rsidRDefault="00425FC4" w:rsidP="00025507">
      <w:pPr>
        <w:pStyle w:val="Listenabsatz"/>
        <w:numPr>
          <w:ilvl w:val="0"/>
          <w:numId w:val="29"/>
        </w:numPr>
        <w:jc w:val="both"/>
      </w:pPr>
      <w:r>
        <w:t>Arbeitsschutz und Arbeitsbelastungen zu reduzieren</w:t>
      </w:r>
    </w:p>
    <w:p w:rsidR="00425FC4" w:rsidRDefault="00425FC4" w:rsidP="00025507">
      <w:pPr>
        <w:pStyle w:val="Listenabsatz"/>
        <w:numPr>
          <w:ilvl w:val="0"/>
          <w:numId w:val="29"/>
        </w:numPr>
        <w:jc w:val="both"/>
      </w:pPr>
      <w:r>
        <w:t>Dienst- und Urlaubsplanung</w:t>
      </w:r>
    </w:p>
    <w:p w:rsidR="00CB7627" w:rsidRDefault="00CB7627" w:rsidP="00025507">
      <w:pPr>
        <w:pStyle w:val="Listenabsatz"/>
        <w:numPr>
          <w:ilvl w:val="0"/>
          <w:numId w:val="29"/>
        </w:numPr>
        <w:jc w:val="both"/>
      </w:pPr>
      <w:r>
        <w:t>Buchführung</w:t>
      </w:r>
    </w:p>
    <w:p w:rsidR="00CB7627" w:rsidRDefault="00CB7627" w:rsidP="00025507">
      <w:pPr>
        <w:pStyle w:val="Listenabsatz"/>
        <w:numPr>
          <w:ilvl w:val="0"/>
          <w:numId w:val="29"/>
        </w:numPr>
        <w:jc w:val="both"/>
      </w:pPr>
      <w:r>
        <w:t>Finanzierung der Einrichtung</w:t>
      </w:r>
    </w:p>
    <w:p w:rsidR="00CB7627" w:rsidRDefault="00CB7627" w:rsidP="00025507">
      <w:pPr>
        <w:pStyle w:val="Listenabsatz"/>
        <w:numPr>
          <w:ilvl w:val="0"/>
          <w:numId w:val="29"/>
        </w:numPr>
        <w:jc w:val="both"/>
      </w:pPr>
      <w:r>
        <w:lastRenderedPageBreak/>
        <w:t>Aufnahme der Kinder</w:t>
      </w:r>
    </w:p>
    <w:p w:rsidR="00CB7627" w:rsidRDefault="00CB7627" w:rsidP="00025507">
      <w:pPr>
        <w:pStyle w:val="Listenabsatz"/>
        <w:numPr>
          <w:ilvl w:val="0"/>
          <w:numId w:val="29"/>
        </w:numPr>
        <w:jc w:val="both"/>
      </w:pPr>
      <w:r>
        <w:t>Elterngespräche bei Neuaufnahmen</w:t>
      </w:r>
    </w:p>
    <w:p w:rsidR="00CB7627" w:rsidRDefault="00CB7627" w:rsidP="00025507">
      <w:pPr>
        <w:pStyle w:val="Listenabsatz"/>
        <w:numPr>
          <w:ilvl w:val="0"/>
          <w:numId w:val="29"/>
        </w:numPr>
        <w:jc w:val="both"/>
      </w:pPr>
      <w:r>
        <w:t>Terminier</w:t>
      </w:r>
      <w:r w:rsidR="00360208">
        <w:t>ungen bezüglich der Standards (z</w:t>
      </w:r>
      <w:r>
        <w:t>ahnärztliche Untersuchung, Sprachstandeserhebung etc.)</w:t>
      </w:r>
    </w:p>
    <w:p w:rsidR="009269AF" w:rsidRPr="00877ADF" w:rsidRDefault="009269AF" w:rsidP="007C01B4">
      <w:pPr>
        <w:spacing w:line="360" w:lineRule="auto"/>
        <w:jc w:val="both"/>
      </w:pPr>
    </w:p>
    <w:p w:rsidR="006F41A7" w:rsidRPr="008D55D4" w:rsidRDefault="008D55D4" w:rsidP="00597A25">
      <w:pPr>
        <w:pStyle w:val="berschrift2"/>
        <w:numPr>
          <w:ilvl w:val="1"/>
          <w:numId w:val="24"/>
        </w:numPr>
        <w:spacing w:line="360" w:lineRule="auto"/>
        <w:jc w:val="both"/>
        <w:rPr>
          <w:color w:val="4F81BD" w:themeColor="accent1"/>
          <w:sz w:val="28"/>
        </w:rPr>
      </w:pPr>
      <w:r>
        <w:rPr>
          <w:color w:val="4F81BD" w:themeColor="accent1"/>
          <w:sz w:val="28"/>
        </w:rPr>
        <w:t xml:space="preserve"> </w:t>
      </w:r>
      <w:bookmarkStart w:id="31" w:name="_Toc4060228"/>
      <w:r w:rsidR="006F41A7" w:rsidRPr="008D55D4">
        <w:rPr>
          <w:color w:val="4F81BD" w:themeColor="accent1"/>
          <w:sz w:val="28"/>
        </w:rPr>
        <w:t>Rollen der PädagogenInnen</w:t>
      </w:r>
      <w:bookmarkEnd w:id="31"/>
      <w:r w:rsidR="006F41A7" w:rsidRPr="008D55D4">
        <w:rPr>
          <w:color w:val="4F81BD" w:themeColor="accent1"/>
          <w:sz w:val="28"/>
        </w:rPr>
        <w:t xml:space="preserve"> </w:t>
      </w:r>
    </w:p>
    <w:p w:rsidR="00597A25" w:rsidRPr="00597A25" w:rsidRDefault="00597A25" w:rsidP="00597A25"/>
    <w:p w:rsidR="006F41A7" w:rsidRPr="00877ADF" w:rsidRDefault="00360208" w:rsidP="00597A25">
      <w:pPr>
        <w:spacing w:line="360" w:lineRule="auto"/>
        <w:jc w:val="both"/>
      </w:pPr>
      <w:r>
        <w:t>Ein</w:t>
      </w:r>
      <w:r w:rsidR="006F41A7" w:rsidRPr="00877ADF">
        <w:t xml:space="preserve"> inhaltlicher Austausch zwischen Eltern und </w:t>
      </w:r>
      <w:r w:rsidR="00CB7627">
        <w:t>pädagogischen Fachkräfte</w:t>
      </w:r>
      <w:r w:rsidR="006F41A7" w:rsidRPr="00877ADF">
        <w:t xml:space="preserve"> trägt wesentlich zum Gelingen des pädagogischen Konzeptes bei. Dieser findet in Form von regelmäßigen Elternabende</w:t>
      </w:r>
      <w:r>
        <w:t xml:space="preserve">n, schriftlichen Ankündigungen und </w:t>
      </w:r>
      <w:r w:rsidR="006F41A7" w:rsidRPr="00877ADF">
        <w:t>kurz</w:t>
      </w:r>
      <w:r>
        <w:t>en Gesprächen während der Bring</w:t>
      </w:r>
      <w:r w:rsidR="006F41A7" w:rsidRPr="00877ADF">
        <w:t xml:space="preserve">- und Abholsituation </w:t>
      </w:r>
      <w:r w:rsidR="00597A25">
        <w:t xml:space="preserve">der Kinder </w:t>
      </w:r>
      <w:r w:rsidR="006F41A7" w:rsidRPr="00877ADF">
        <w:t xml:space="preserve">statt. Alle ErzieherInnen der Gruppe sind bei den Elternabenden anwesend und bereiten diese maßgeblich mit vor. </w:t>
      </w:r>
      <w:r>
        <w:t>V</w:t>
      </w:r>
      <w:r w:rsidRPr="00877ADF">
        <w:t>orab besprechen</w:t>
      </w:r>
      <w:r>
        <w:t xml:space="preserve"> s</w:t>
      </w:r>
      <w:r w:rsidR="006F41A7" w:rsidRPr="00877ADF">
        <w:t xml:space="preserve">ie </w:t>
      </w:r>
      <w:r w:rsidR="00597A25">
        <w:t>untereinander</w:t>
      </w:r>
      <w:r w:rsidR="00597A25" w:rsidRPr="00877ADF">
        <w:t xml:space="preserve"> </w:t>
      </w:r>
      <w:r w:rsidR="006F41A7" w:rsidRPr="00877ADF">
        <w:t>die Themen, den Aufbau und die Organisation der Elternabende. Die ErzieherInnen bilden ein gleichberechtigtes Team, in dem keine Hierarchien herrschen. Das Team nimmt gemeinschaftlich an einer Supervision teil, um den Umgang untereinander zu stützen. Durch regelmäßige Teambesprechungen und Evaluation</w:t>
      </w:r>
      <w:r>
        <w:t>en der Arbeit mit den Kindern</w:t>
      </w:r>
      <w:r w:rsidR="006F41A7" w:rsidRPr="00877ADF">
        <w:t xml:space="preserve"> werden Konflikte und Differenzen (bezüglich der Kinder) aufgezeigt, besprochen und Lösungsvorschläge ermittelt. Die ErzieherInnen sind </w:t>
      </w:r>
      <w:r w:rsidRPr="00877ADF">
        <w:t xml:space="preserve">durch ihr beispielhaftes Verhalten </w:t>
      </w:r>
      <w:r w:rsidR="006F41A7" w:rsidRPr="00877ADF">
        <w:t>angehalten</w:t>
      </w:r>
      <w:r>
        <w:t xml:space="preserve">, </w:t>
      </w:r>
      <w:r w:rsidR="006F41A7" w:rsidRPr="00877ADF">
        <w:t xml:space="preserve">Rollenklischees durchbrechen </w:t>
      </w:r>
      <w:r w:rsidRPr="00877ADF">
        <w:t xml:space="preserve">zu </w:t>
      </w:r>
      <w:r w:rsidR="00877E04">
        <w:t>helfen</w:t>
      </w:r>
      <w:r w:rsidR="00877E04">
        <w:rPr>
          <w:rStyle w:val="Funotenzeichen"/>
        </w:rPr>
        <w:footnoteReference w:id="8"/>
      </w:r>
      <w:r w:rsidR="00877E04">
        <w:t>.</w:t>
      </w:r>
    </w:p>
    <w:p w:rsidR="006F41A7" w:rsidRPr="00877ADF" w:rsidRDefault="006F41A7" w:rsidP="00597A25">
      <w:pPr>
        <w:spacing w:line="360" w:lineRule="auto"/>
        <w:jc w:val="both"/>
      </w:pPr>
      <w:r w:rsidRPr="00877ADF">
        <w:t xml:space="preserve">Das pädagogische Personal hat das Recht und die Aufgabe, </w:t>
      </w:r>
      <w:r w:rsidR="007B3BE6">
        <w:t xml:space="preserve">bei </w:t>
      </w:r>
      <w:r w:rsidRPr="00877ADF">
        <w:t>Entscheidungen</w:t>
      </w:r>
      <w:r w:rsidR="007B3BE6">
        <w:t xml:space="preserve"> mitzuwirken,</w:t>
      </w:r>
      <w:r w:rsidRPr="00877ADF">
        <w:t xml:space="preserve"> die </w:t>
      </w:r>
      <w:r w:rsidR="007B3BE6">
        <w:t>die</w:t>
      </w:r>
      <w:r w:rsidRPr="00877ADF">
        <w:t xml:space="preserve"> Gruppe (neue</w:t>
      </w:r>
      <w:r w:rsidR="007B3BE6">
        <w:t xml:space="preserve"> Kinder, Umstrukturierung etc.) oder die</w:t>
      </w:r>
      <w:r w:rsidRPr="00877ADF">
        <w:t xml:space="preserve"> Besetzung einer neuen Stelle von ErzieherkollegInn</w:t>
      </w:r>
      <w:r w:rsidR="007B3BE6">
        <w:t xml:space="preserve">en oder Praktikanten betreffen. </w:t>
      </w:r>
    </w:p>
    <w:p w:rsidR="006F41A7" w:rsidRPr="00877ADF" w:rsidRDefault="006F41A7" w:rsidP="00597A25">
      <w:pPr>
        <w:spacing w:line="360" w:lineRule="auto"/>
        <w:jc w:val="both"/>
      </w:pPr>
    </w:p>
    <w:p w:rsidR="006F41A7" w:rsidRDefault="006F41A7" w:rsidP="00597A25">
      <w:pPr>
        <w:spacing w:line="360" w:lineRule="auto"/>
        <w:jc w:val="both"/>
      </w:pPr>
      <w:r w:rsidRPr="00877ADF">
        <w:t>Zusätzlich führen die ErzieherInnen ein „Gruppenbuch“, in das kurze Notizen über besondere Situatio</w:t>
      </w:r>
      <w:r w:rsidR="007B3BE6">
        <w:t>nen des Tages eingetragen werden (</w:t>
      </w:r>
      <w:r w:rsidRPr="00877ADF">
        <w:t>z.B. heftiger Streit, auffälliges Verhalten des Kindes, bemerkenswerte Unfälle, Erfolgserlebnisse der Kinder</w:t>
      </w:r>
      <w:r w:rsidR="007B3BE6">
        <w:t>,</w:t>
      </w:r>
      <w:r w:rsidRPr="00877ADF">
        <w:t xml:space="preserve"> etc.</w:t>
      </w:r>
      <w:r w:rsidR="007B3BE6">
        <w:t xml:space="preserve">). Dies soll einen zeitnahen Austausch </w:t>
      </w:r>
      <w:r w:rsidR="00597A25">
        <w:t>ermöglichen. Außerdem befi</w:t>
      </w:r>
      <w:r w:rsidR="00713BDF">
        <w:t>ndet sich im Kinderladen ein Ka</w:t>
      </w:r>
      <w:r w:rsidR="00597A25">
        <w:t>lender</w:t>
      </w:r>
      <w:r w:rsidR="007B3BE6">
        <w:t>,</w:t>
      </w:r>
      <w:r w:rsidR="00597A25">
        <w:t xml:space="preserve"> der für alle</w:t>
      </w:r>
      <w:r w:rsidR="007B3BE6">
        <w:t xml:space="preserve"> KollegInnen zugänglich ist. E</w:t>
      </w:r>
      <w:r w:rsidR="00597A25">
        <w:t>s ist verpflichtend</w:t>
      </w:r>
      <w:r w:rsidR="007B3BE6">
        <w:t>,</w:t>
      </w:r>
      <w:r w:rsidR="00597A25">
        <w:t xml:space="preserve"> diesen täglich </w:t>
      </w:r>
      <w:r w:rsidR="00713BDF">
        <w:t>auf neue Eintrage zu überprüfen.</w:t>
      </w:r>
      <w:r w:rsidR="00597A25">
        <w:t xml:space="preserve"> </w:t>
      </w:r>
    </w:p>
    <w:p w:rsidR="00A66E6C" w:rsidRDefault="00A66E6C" w:rsidP="00713BDF">
      <w:pPr>
        <w:spacing w:line="360" w:lineRule="auto"/>
        <w:jc w:val="both"/>
      </w:pPr>
    </w:p>
    <w:p w:rsidR="00BA6DB4" w:rsidRDefault="00BA6DB4" w:rsidP="00713BDF">
      <w:pPr>
        <w:spacing w:line="360" w:lineRule="auto"/>
        <w:jc w:val="both"/>
      </w:pPr>
    </w:p>
    <w:p w:rsidR="00BA6DB4" w:rsidRDefault="00BA6DB4" w:rsidP="00713BDF">
      <w:pPr>
        <w:spacing w:line="360" w:lineRule="auto"/>
        <w:jc w:val="both"/>
      </w:pPr>
    </w:p>
    <w:p w:rsidR="00A66E6C" w:rsidRPr="00877ADF" w:rsidRDefault="00A66E6C" w:rsidP="00713BDF">
      <w:pPr>
        <w:spacing w:line="360" w:lineRule="auto"/>
        <w:jc w:val="both"/>
      </w:pPr>
    </w:p>
    <w:p w:rsidR="006F41A7" w:rsidRPr="00FB5E69" w:rsidRDefault="006F41A7" w:rsidP="0056268E">
      <w:pPr>
        <w:pStyle w:val="berschrift2"/>
        <w:numPr>
          <w:ilvl w:val="2"/>
          <w:numId w:val="24"/>
        </w:numPr>
        <w:spacing w:line="360" w:lineRule="auto"/>
        <w:jc w:val="both"/>
        <w:rPr>
          <w:color w:val="4F81BD" w:themeColor="accent1"/>
          <w:sz w:val="24"/>
        </w:rPr>
      </w:pPr>
      <w:bookmarkStart w:id="32" w:name="_Toc4060229"/>
      <w:r w:rsidRPr="00FB5E69">
        <w:rPr>
          <w:color w:val="4F81BD" w:themeColor="accent1"/>
          <w:sz w:val="24"/>
        </w:rPr>
        <w:lastRenderedPageBreak/>
        <w:t>Demokratische Teilhabe</w:t>
      </w:r>
      <w:bookmarkEnd w:id="32"/>
    </w:p>
    <w:p w:rsidR="00713BDF" w:rsidRPr="00713BDF" w:rsidRDefault="00713BDF" w:rsidP="00713BDF"/>
    <w:p w:rsidR="006F41A7" w:rsidRPr="00877ADF" w:rsidRDefault="006F41A7" w:rsidP="00713BDF">
      <w:pPr>
        <w:spacing w:line="360" w:lineRule="auto"/>
        <w:jc w:val="both"/>
      </w:pPr>
      <w:r>
        <w:t xml:space="preserve">Alle MitarbeiterInnen des Kinderladens führen eine </w:t>
      </w:r>
      <w:r w:rsidR="00713BDF">
        <w:t>d</w:t>
      </w:r>
      <w:r>
        <w:t xml:space="preserve">emokratische Teamkultur, indem sie sich gleichwertig und </w:t>
      </w:r>
      <w:r w:rsidR="007B3BE6">
        <w:t>r</w:t>
      </w:r>
      <w:r>
        <w:t>espektvoll beg</w:t>
      </w:r>
      <w:r w:rsidR="00713BDF">
        <w:t>egnen</w:t>
      </w:r>
      <w:r>
        <w:t xml:space="preserve">. </w:t>
      </w:r>
      <w:r w:rsidRPr="00721D5D">
        <w:t xml:space="preserve">Die Kinder spüren und erleben diesen sensiblen und </w:t>
      </w:r>
      <w:r w:rsidR="00713BDF" w:rsidRPr="00721D5D">
        <w:t>v</w:t>
      </w:r>
      <w:r w:rsidRPr="00721D5D">
        <w:t>erantwortungsvollen Umgang unter den KollegInnen und profitieren</w:t>
      </w:r>
      <w:r w:rsidR="007B3BE6" w:rsidRPr="00721D5D">
        <w:t xml:space="preserve"> davon</w:t>
      </w:r>
      <w:r w:rsidRPr="00721D5D">
        <w:t xml:space="preserve"> in ihrer Entwicklung auf </w:t>
      </w:r>
      <w:r w:rsidR="007B3BE6" w:rsidRPr="00721D5D">
        <w:t>persönlicher</w:t>
      </w:r>
      <w:r w:rsidRPr="00721D5D">
        <w:t xml:space="preserve"> Eben</w:t>
      </w:r>
      <w:r w:rsidR="007B3BE6" w:rsidRPr="00721D5D">
        <w:t>e</w:t>
      </w:r>
      <w:r w:rsidRPr="00721D5D">
        <w:t xml:space="preserve">. </w:t>
      </w:r>
      <w:r w:rsidR="007B3BE6" w:rsidRPr="00721D5D">
        <w:t xml:space="preserve">Sie erleben diese Rollenbilder </w:t>
      </w:r>
      <w:r w:rsidR="00713BDF" w:rsidRPr="00721D5D">
        <w:t xml:space="preserve">und </w:t>
      </w:r>
      <w:r w:rsidR="007B3BE6" w:rsidRPr="00721D5D">
        <w:t xml:space="preserve">übernehmen </w:t>
      </w:r>
      <w:r w:rsidR="00713BDF" w:rsidRPr="00721D5D">
        <w:t>gegebenenfalls</w:t>
      </w:r>
      <w:r w:rsidR="007B3BE6" w:rsidRPr="00721D5D">
        <w:t xml:space="preserve"> diesen Umgang per Aneignung</w:t>
      </w:r>
      <w:r w:rsidR="00713BDF">
        <w:rPr>
          <w:rStyle w:val="Funotenzeichen"/>
        </w:rPr>
        <w:footnoteReference w:id="9"/>
      </w:r>
      <w:r w:rsidR="00713BDF">
        <w:t xml:space="preserve">. </w:t>
      </w:r>
      <w:r>
        <w:t>Auch im U</w:t>
      </w:r>
      <w:r w:rsidR="0064083C">
        <w:t>mgang mit Eltern und</w:t>
      </w:r>
      <w:r>
        <w:t xml:space="preserve"> Kindern verhalten die MitarbeiterInnen sich</w:t>
      </w:r>
      <w:r w:rsidR="0077529A">
        <w:t xml:space="preserve"> demokratisch</w:t>
      </w:r>
      <w:r w:rsidR="007B3BE6">
        <w:t xml:space="preserve"> – etwa d</w:t>
      </w:r>
      <w:r>
        <w:t>urch die Beteiligung der Kind</w:t>
      </w:r>
      <w:r w:rsidR="007B3BE6">
        <w:t>er im Alltagsgeschehen und das E</w:t>
      </w:r>
      <w:r>
        <w:t>inbinden der Eltern. Auf die Zusammenarbeit mit den Eltern wird im folgenden Abschnitt genauer eingegangen. Die MitarbeiterInnen bringen vielfältige persönliche Orientierungen</w:t>
      </w:r>
      <w:r w:rsidR="007B3BE6">
        <w:t>, Potentiale und Kulturen mit. D</w:t>
      </w:r>
      <w:r>
        <w:t xml:space="preserve">iese </w:t>
      </w:r>
      <w:r w:rsidR="007B3BE6">
        <w:t>fließen</w:t>
      </w:r>
      <w:r>
        <w:t xml:space="preserve"> im Kinderladen durch positive Verständigung als Potential in den Kit</w:t>
      </w:r>
      <w:r w:rsidR="0064083C">
        <w:t>aa</w:t>
      </w:r>
      <w:r w:rsidR="007B3BE6">
        <w:t>lltag ein</w:t>
      </w:r>
      <w:r>
        <w:t xml:space="preserve">.  </w:t>
      </w:r>
    </w:p>
    <w:p w:rsidR="006F41A7" w:rsidRPr="00877ADF" w:rsidRDefault="006F41A7" w:rsidP="00DB7898">
      <w:pPr>
        <w:spacing w:line="360" w:lineRule="auto"/>
        <w:jc w:val="both"/>
      </w:pPr>
    </w:p>
    <w:p w:rsidR="006F41A7" w:rsidRPr="008D55D4" w:rsidRDefault="008D55D4" w:rsidP="00DB7898">
      <w:pPr>
        <w:pStyle w:val="berschrift2"/>
        <w:numPr>
          <w:ilvl w:val="1"/>
          <w:numId w:val="24"/>
        </w:numPr>
        <w:spacing w:line="360" w:lineRule="auto"/>
        <w:jc w:val="both"/>
        <w:rPr>
          <w:color w:val="4F81BD" w:themeColor="accent1"/>
          <w:sz w:val="28"/>
        </w:rPr>
      </w:pPr>
      <w:r>
        <w:rPr>
          <w:color w:val="4F81BD" w:themeColor="accent1"/>
          <w:sz w:val="28"/>
        </w:rPr>
        <w:t xml:space="preserve"> </w:t>
      </w:r>
      <w:bookmarkStart w:id="33" w:name="_Toc4060230"/>
      <w:r w:rsidR="006F41A7" w:rsidRPr="008D55D4">
        <w:rPr>
          <w:color w:val="4F81BD" w:themeColor="accent1"/>
          <w:sz w:val="28"/>
        </w:rPr>
        <w:t>Bildung in der Erziehungspartnerschaft mit Eltern</w:t>
      </w:r>
      <w:bookmarkEnd w:id="33"/>
      <w:r w:rsidR="006F41A7" w:rsidRPr="008D55D4">
        <w:rPr>
          <w:color w:val="4F81BD" w:themeColor="accent1"/>
          <w:sz w:val="28"/>
        </w:rPr>
        <w:t xml:space="preserve"> </w:t>
      </w:r>
    </w:p>
    <w:p w:rsidR="00DB7898" w:rsidRPr="00DB7898" w:rsidRDefault="00DB7898" w:rsidP="00DB7898"/>
    <w:p w:rsidR="00DB7898" w:rsidRDefault="006F41A7" w:rsidP="00DB7898">
      <w:pPr>
        <w:spacing w:line="360" w:lineRule="auto"/>
        <w:jc w:val="both"/>
      </w:pPr>
      <w:r w:rsidRPr="00877ADF">
        <w:t xml:space="preserve">Im Kinderladen Marienkäfer gUG (haftungsbeschränkt) spielt die Elternarbeit eine wichtige Rolle. </w:t>
      </w:r>
      <w:r w:rsidR="00DB7898">
        <w:t>Dem Kind soll</w:t>
      </w:r>
      <w:r w:rsidRPr="00877ADF">
        <w:t xml:space="preserve"> vermittelt werden</w:t>
      </w:r>
      <w:r w:rsidR="00DB7898">
        <w:t>,</w:t>
      </w:r>
      <w:r w:rsidRPr="00877ADF">
        <w:t xml:space="preserve"> das</w:t>
      </w:r>
      <w:r w:rsidR="00DB7898">
        <w:t>s</w:t>
      </w:r>
      <w:r w:rsidRPr="00877ADF">
        <w:t xml:space="preserve"> es ein Zusammenspiel von Elternhaus und Kinderladen gibt. </w:t>
      </w:r>
      <w:r w:rsidR="00DB7898">
        <w:t>Dies soll dazu führen</w:t>
      </w:r>
      <w:r w:rsidR="007B3BE6">
        <w:t>,</w:t>
      </w:r>
      <w:r w:rsidR="00DB7898">
        <w:t xml:space="preserve"> das</w:t>
      </w:r>
      <w:r w:rsidR="007B3BE6">
        <w:t>s</w:t>
      </w:r>
      <w:r w:rsidR="00DB7898">
        <w:t xml:space="preserve"> sich das Kind im Kinderladen </w:t>
      </w:r>
      <w:r w:rsidR="007B3BE6">
        <w:t>geborgen und s</w:t>
      </w:r>
      <w:r w:rsidR="00DB7898">
        <w:t>icher fühlt</w:t>
      </w:r>
      <w:r w:rsidR="007B3BE6">
        <w:t>. Das Aufnahmegespräch ist der e</w:t>
      </w:r>
      <w:r w:rsidR="00DB7898">
        <w:t xml:space="preserve">rste Einstieg in eine </w:t>
      </w:r>
      <w:r w:rsidR="0084542C">
        <w:t>g</w:t>
      </w:r>
      <w:r w:rsidR="00DB7898">
        <w:t>ute Elternpartnerschaft. Hier werden die Eltern als Spezialisten für ihr Kind wahrgenommen un</w:t>
      </w:r>
      <w:r w:rsidR="007B3BE6">
        <w:t>d ihre Wünsche und Bedürfnisse t</w:t>
      </w:r>
      <w:r w:rsidR="00DB7898">
        <w:t xml:space="preserve">hematisiert. </w:t>
      </w:r>
      <w:r w:rsidR="0084542C">
        <w:t>Darauf</w:t>
      </w:r>
      <w:r w:rsidR="00DB7898">
        <w:t xml:space="preserve"> folgen regelmäßige Entwicklungsgespräche über die Entwicklung des Kindes. Die Eltern können jederzeit ein </w:t>
      </w:r>
      <w:r w:rsidR="0084542C">
        <w:t>Gespräch</w:t>
      </w:r>
      <w:r w:rsidR="00DB7898">
        <w:t xml:space="preserve"> mit dem pädagogischen Personal anfordern und haben täglich die Möglichkeit</w:t>
      </w:r>
      <w:r w:rsidR="007B3BE6">
        <w:t>,</w:t>
      </w:r>
      <w:r w:rsidR="00DB7898">
        <w:t xml:space="preserve"> einen kurzen</w:t>
      </w:r>
      <w:r w:rsidR="0084542C">
        <w:t xml:space="preserve"> Austausch mit der</w:t>
      </w:r>
      <w:r w:rsidR="00784419">
        <w:t xml:space="preserve">/dem </w:t>
      </w:r>
      <w:r w:rsidR="0084542C">
        <w:t xml:space="preserve"> Kolleg</w:t>
      </w:r>
      <w:r w:rsidR="00784419">
        <w:t>en</w:t>
      </w:r>
      <w:r w:rsidR="0084542C">
        <w:t>In zu führen.</w:t>
      </w:r>
    </w:p>
    <w:p w:rsidR="006F41A7" w:rsidRDefault="007B3BE6" w:rsidP="00DB7898">
      <w:pPr>
        <w:spacing w:line="360" w:lineRule="auto"/>
        <w:jc w:val="both"/>
      </w:pPr>
      <w:r>
        <w:t>Zudem besitzen die Eltern</w:t>
      </w:r>
      <w:r w:rsidR="006F41A7" w:rsidRPr="00877ADF">
        <w:t xml:space="preserve"> im Kinderladen die Möglichkeit</w:t>
      </w:r>
      <w:r>
        <w:t>,</w:t>
      </w:r>
      <w:r w:rsidR="006F41A7" w:rsidRPr="00877ADF">
        <w:t xml:space="preserve"> bei Aktivitäten und Projekten</w:t>
      </w:r>
      <w:r>
        <w:t xml:space="preserve"> </w:t>
      </w:r>
      <w:r w:rsidR="006F41A7" w:rsidRPr="00877ADF">
        <w:t>der Gruppe mitzuwirken, indem sie die Gruppe zu Exkursionen begleiten und sich an Feierlichkeiten beteiligen. Sie unterstützen</w:t>
      </w:r>
      <w:r>
        <w:t xml:space="preserve"> –</w:t>
      </w:r>
      <w:r w:rsidR="006F41A7" w:rsidRPr="00877ADF">
        <w:t xml:space="preserve"> je nach Möglichkeit</w:t>
      </w:r>
      <w:r>
        <w:t xml:space="preserve"> –</w:t>
      </w:r>
      <w:r w:rsidR="006F41A7" w:rsidRPr="00877ADF">
        <w:t xml:space="preserve"> laufende Themen </w:t>
      </w:r>
      <w:r>
        <w:t>(</w:t>
      </w:r>
      <w:r w:rsidR="006F41A7" w:rsidRPr="00877ADF">
        <w:t>z.B. durc</w:t>
      </w:r>
      <w:r>
        <w:t>h das M</w:t>
      </w:r>
      <w:r w:rsidR="006F41A7" w:rsidRPr="00877ADF">
        <w:t>itbringen von Büchern oder korrespondierenden Materialien</w:t>
      </w:r>
      <w:r>
        <w:t>)</w:t>
      </w:r>
      <w:r w:rsidR="006F41A7" w:rsidRPr="00877ADF">
        <w:t xml:space="preserve">. </w:t>
      </w:r>
    </w:p>
    <w:p w:rsidR="00A550C3" w:rsidRPr="00877ADF" w:rsidRDefault="00A550C3" w:rsidP="00DB7898">
      <w:pPr>
        <w:spacing w:line="360" w:lineRule="auto"/>
        <w:jc w:val="both"/>
      </w:pPr>
      <w:r>
        <w:t>Im Kinderladen können die Eltern sich</w:t>
      </w:r>
      <w:r w:rsidRPr="00721D5D">
        <w:t xml:space="preserve"> einbringen, indem sie zwei VertreterInnen wählen. Diese El</w:t>
      </w:r>
      <w:r w:rsidR="007B3BE6" w:rsidRPr="00721D5D">
        <w:t>ternvertreterInnen werden wenn m</w:t>
      </w:r>
      <w:r w:rsidRPr="00721D5D">
        <w:t>öglich aus jedem Bereich</w:t>
      </w:r>
      <w:r w:rsidR="007B3BE6" w:rsidRPr="00721D5D">
        <w:t xml:space="preserve"> </w:t>
      </w:r>
      <w:r w:rsidR="00721D5D" w:rsidRPr="00721D5D">
        <w:t xml:space="preserve">(der Ü-dreijährigen- und der U- dreijährigen Kinder) </w:t>
      </w:r>
      <w:r w:rsidR="003B2F6B" w:rsidRPr="00721D5D">
        <w:t>gewählt</w:t>
      </w:r>
      <w:r w:rsidR="003B2F6B">
        <w:t xml:space="preserve"> – </w:t>
      </w:r>
      <w:r>
        <w:t>zwingend sind jedoch zwei Elternteile.</w:t>
      </w:r>
    </w:p>
    <w:p w:rsidR="006F41A7" w:rsidRPr="00877ADF" w:rsidRDefault="006F41A7" w:rsidP="00DB7898">
      <w:pPr>
        <w:spacing w:line="360" w:lineRule="auto"/>
        <w:jc w:val="both"/>
      </w:pPr>
    </w:p>
    <w:p w:rsidR="006F41A7" w:rsidRPr="00877ADF" w:rsidRDefault="006F41A7" w:rsidP="00DB7898">
      <w:pPr>
        <w:spacing w:line="360" w:lineRule="auto"/>
        <w:jc w:val="both"/>
      </w:pPr>
      <w:r w:rsidRPr="00877ADF">
        <w:lastRenderedPageBreak/>
        <w:t>Je nach Interesse und Können der Eltern ist es erwünscht, eigene Fähigkeiten in den Kinderladen-Alltag einzubringen. Dies kann in Form von speziellen Ang</w:t>
      </w:r>
      <w:r w:rsidR="003B2F6B">
        <w:t>eboten für die Kinder geschehen (</w:t>
      </w:r>
      <w:r w:rsidRPr="00877ADF">
        <w:t xml:space="preserve">z.B. in Vorlesestunden, Turn- und Bewegungsstunden, </w:t>
      </w:r>
      <w:r w:rsidR="00A33DAF">
        <w:t>s</w:t>
      </w:r>
      <w:r w:rsidRPr="00877ADF">
        <w:t xml:space="preserve">ingen und </w:t>
      </w:r>
      <w:r w:rsidR="00A33DAF">
        <w:t>m</w:t>
      </w:r>
      <w:r w:rsidRPr="00877ADF">
        <w:t>usizieren etc.</w:t>
      </w:r>
      <w:r w:rsidR="003B2F6B">
        <w:t>).</w:t>
      </w:r>
      <w:r w:rsidRPr="00877ADF">
        <w:t xml:space="preserve"> Erzieher</w:t>
      </w:r>
      <w:r w:rsidR="00A33DAF">
        <w:t>Innen</w:t>
      </w:r>
      <w:r w:rsidRPr="00877ADF">
        <w:t xml:space="preserve"> und Eltern bilden </w:t>
      </w:r>
      <w:r w:rsidR="00A33DAF">
        <w:t xml:space="preserve">auf diesem Weg </w:t>
      </w:r>
      <w:r w:rsidRPr="00877ADF">
        <w:t>ein Team. In diesem Zusammenhang findet einmal im Monat ein Elternhospitationstag statt, an dem</w:t>
      </w:r>
      <w:r w:rsidR="003B2F6B">
        <w:t xml:space="preserve"> sich</w:t>
      </w:r>
      <w:r w:rsidRPr="00877ADF">
        <w:t xml:space="preserve"> jeweils </w:t>
      </w:r>
      <w:r w:rsidR="00784419">
        <w:t>ein Elternteil</w:t>
      </w:r>
      <w:r w:rsidR="003B2F6B">
        <w:t xml:space="preserve"> jeder Gruppe </w:t>
      </w:r>
      <w:r w:rsidRPr="00877ADF">
        <w:t>in den Kinderladenalltag des Kindes einbring</w:t>
      </w:r>
      <w:r w:rsidR="00784419">
        <w:t>t,</w:t>
      </w:r>
      <w:r w:rsidR="003B2F6B">
        <w:t xml:space="preserve"> so</w:t>
      </w:r>
      <w:r w:rsidR="00784419">
        <w:t>dass jeder Elternteil ein</w:t>
      </w:r>
      <w:r w:rsidR="003B2F6B">
        <w:t>mal im Jahr in der Einrichtung h</w:t>
      </w:r>
      <w:r w:rsidR="00784419">
        <w:t>ospitiert.</w:t>
      </w:r>
    </w:p>
    <w:p w:rsidR="006F41A7" w:rsidRPr="00877ADF" w:rsidRDefault="006F41A7" w:rsidP="003746E8">
      <w:pPr>
        <w:jc w:val="both"/>
      </w:pPr>
    </w:p>
    <w:p w:rsidR="006F41A7" w:rsidRPr="00877ADF" w:rsidRDefault="006F41A7" w:rsidP="0090100E">
      <w:pPr>
        <w:pStyle w:val="berschrift1"/>
        <w:numPr>
          <w:ilvl w:val="0"/>
          <w:numId w:val="24"/>
        </w:numPr>
        <w:spacing w:line="360" w:lineRule="auto"/>
        <w:jc w:val="both"/>
        <w:rPr>
          <w:rFonts w:eastAsia="Arial Unicode MS"/>
        </w:rPr>
      </w:pPr>
      <w:bookmarkStart w:id="34" w:name="_Toc4060231"/>
      <w:r w:rsidRPr="00877ADF">
        <w:t>Struktur und Organisation</w:t>
      </w:r>
      <w:bookmarkEnd w:id="34"/>
      <w:r w:rsidRPr="00877ADF">
        <w:t xml:space="preserve">  </w:t>
      </w:r>
    </w:p>
    <w:p w:rsidR="006F41A7" w:rsidRPr="00877ADF" w:rsidRDefault="006F41A7" w:rsidP="0090100E">
      <w:pPr>
        <w:spacing w:line="360" w:lineRule="auto"/>
        <w:jc w:val="both"/>
        <w:rPr>
          <w:rFonts w:eastAsia="Arial Unicode MS"/>
        </w:rPr>
      </w:pPr>
    </w:p>
    <w:p w:rsidR="006F41A7" w:rsidRPr="008D55D4" w:rsidRDefault="008D55D4" w:rsidP="00FB5E69">
      <w:pPr>
        <w:pStyle w:val="berschrift2"/>
        <w:numPr>
          <w:ilvl w:val="1"/>
          <w:numId w:val="24"/>
        </w:numPr>
        <w:spacing w:line="276" w:lineRule="auto"/>
        <w:jc w:val="both"/>
        <w:rPr>
          <w:color w:val="4F81BD" w:themeColor="accent1"/>
          <w:sz w:val="28"/>
        </w:rPr>
      </w:pPr>
      <w:r>
        <w:rPr>
          <w:color w:val="4F81BD" w:themeColor="accent1"/>
          <w:sz w:val="28"/>
        </w:rPr>
        <w:t xml:space="preserve"> </w:t>
      </w:r>
      <w:bookmarkStart w:id="35" w:name="_Toc4060232"/>
      <w:r w:rsidR="006F41A7" w:rsidRPr="008D55D4">
        <w:rPr>
          <w:color w:val="4F81BD" w:themeColor="accent1"/>
          <w:sz w:val="28"/>
        </w:rPr>
        <w:t>Öffnungszeiten und Tagesablauf</w:t>
      </w:r>
      <w:bookmarkEnd w:id="35"/>
    </w:p>
    <w:p w:rsidR="0090100E" w:rsidRPr="0090100E" w:rsidRDefault="0090100E" w:rsidP="0090100E"/>
    <w:p w:rsidR="006F41A7" w:rsidRPr="00877ADF" w:rsidRDefault="006F41A7" w:rsidP="0090100E">
      <w:pPr>
        <w:spacing w:line="360" w:lineRule="auto"/>
        <w:jc w:val="both"/>
      </w:pPr>
      <w:r w:rsidRPr="00877ADF">
        <w:t>Die tägliche Regelöffnungszeit des Kinderl</w:t>
      </w:r>
      <w:r w:rsidR="00BA6DB4">
        <w:t>adens ist von Montag bis Donnerstag</w:t>
      </w:r>
      <w:r w:rsidRPr="00877ADF">
        <w:t xml:space="preserve"> von 07:00 bis 17:00 Uhr</w:t>
      </w:r>
      <w:r w:rsidR="00BA6DB4">
        <w:t xml:space="preserve"> und freitags 7:00 Uhr bis 16:00 Uhr.</w:t>
      </w:r>
    </w:p>
    <w:p w:rsidR="006F41A7" w:rsidRPr="00877ADF" w:rsidRDefault="006F41A7" w:rsidP="0090100E">
      <w:pPr>
        <w:spacing w:line="360" w:lineRule="auto"/>
        <w:jc w:val="both"/>
      </w:pPr>
      <w:r w:rsidRPr="00877ADF">
        <w:t xml:space="preserve">Eine allgemeine Schließzeit der Einrichtung findet an allen gesetzlichen Feiertagen in der Bundesrepublik und des Bundeslandes Berlin statt. </w:t>
      </w:r>
    </w:p>
    <w:p w:rsidR="006F41A7" w:rsidRPr="00877ADF" w:rsidRDefault="006F41A7" w:rsidP="0090100E">
      <w:pPr>
        <w:spacing w:line="360" w:lineRule="auto"/>
        <w:jc w:val="both"/>
      </w:pPr>
      <w:r w:rsidRPr="00877ADF">
        <w:t>Die Urlaubszeiten des Kinderladens Marienkäfer gUG (ha</w:t>
      </w:r>
      <w:r w:rsidR="003B2F6B">
        <w:t xml:space="preserve">ftungsbeschränkt) richten sich – </w:t>
      </w:r>
      <w:r w:rsidRPr="00877ADF">
        <w:t>a</w:t>
      </w:r>
      <w:r w:rsidR="003B2F6B">
        <w:t>ufg</w:t>
      </w:r>
      <w:r w:rsidRPr="00877ADF">
        <w:t xml:space="preserve">rund der </w:t>
      </w:r>
      <w:r w:rsidR="003B2F6B">
        <w:t>besonderen Situation der Eltern –</w:t>
      </w:r>
      <w:r w:rsidRPr="00877ADF">
        <w:t xml:space="preserve"> nicht nach den Schulferien des Landes Berlin. Alle Elt</w:t>
      </w:r>
      <w:r w:rsidR="003B2F6B">
        <w:t>ern der Kinderladenkinder sind b</w:t>
      </w:r>
      <w:r w:rsidRPr="00877ADF">
        <w:t xml:space="preserve">erufstätig und bedürfen eigener Urlaubsplanungen. Zwischen Weihnachten und Neujahr richtet sich der Kinderladen nach den gesetzlichen Schulferien des Landes Berlin. </w:t>
      </w:r>
      <w:r w:rsidR="00FD32C7">
        <w:t>Insgesamt hat der Kinderladen Schließzeiten von 25 Tagen im Jahr.</w:t>
      </w:r>
    </w:p>
    <w:p w:rsidR="006F41A7" w:rsidRPr="00877ADF" w:rsidRDefault="006F41A7" w:rsidP="0090100E">
      <w:pPr>
        <w:spacing w:line="360" w:lineRule="auto"/>
        <w:jc w:val="both"/>
      </w:pPr>
      <w:r w:rsidRPr="00877ADF">
        <w:t xml:space="preserve">Bei Urlauben </w:t>
      </w:r>
      <w:r w:rsidR="0090100E">
        <w:t>der Eltern wird erwünscht</w:t>
      </w:r>
      <w:r w:rsidR="003B2F6B">
        <w:t>, die Planung dessen</w:t>
      </w:r>
      <w:r w:rsidRPr="00877ADF">
        <w:t xml:space="preserve"> sobald wie möglich an den Kinderladen weiter zu leiten. </w:t>
      </w:r>
    </w:p>
    <w:p w:rsidR="00A66E6C" w:rsidRDefault="00A66E6C" w:rsidP="0090100E">
      <w:pPr>
        <w:spacing w:line="360" w:lineRule="auto"/>
        <w:jc w:val="both"/>
      </w:pPr>
    </w:p>
    <w:p w:rsidR="009269AF" w:rsidRDefault="009269AF" w:rsidP="0090100E">
      <w:pPr>
        <w:spacing w:line="360" w:lineRule="auto"/>
        <w:jc w:val="both"/>
      </w:pPr>
    </w:p>
    <w:p w:rsidR="00BA6DB4" w:rsidRDefault="00BA6DB4" w:rsidP="0090100E">
      <w:pPr>
        <w:spacing w:line="360" w:lineRule="auto"/>
        <w:jc w:val="both"/>
      </w:pPr>
    </w:p>
    <w:p w:rsidR="009269AF" w:rsidRDefault="009269AF" w:rsidP="0090100E">
      <w:pPr>
        <w:spacing w:line="360" w:lineRule="auto"/>
        <w:jc w:val="both"/>
      </w:pPr>
    </w:p>
    <w:p w:rsidR="009269AF" w:rsidRDefault="009269AF" w:rsidP="0090100E">
      <w:pPr>
        <w:spacing w:line="360" w:lineRule="auto"/>
        <w:jc w:val="both"/>
      </w:pPr>
    </w:p>
    <w:p w:rsidR="009269AF" w:rsidRDefault="009269AF" w:rsidP="0090100E">
      <w:pPr>
        <w:spacing w:line="360" w:lineRule="auto"/>
        <w:jc w:val="both"/>
      </w:pPr>
    </w:p>
    <w:p w:rsidR="009269AF" w:rsidRDefault="009269AF" w:rsidP="0090100E">
      <w:pPr>
        <w:spacing w:line="360" w:lineRule="auto"/>
        <w:jc w:val="both"/>
      </w:pPr>
    </w:p>
    <w:p w:rsidR="00BA6DB4" w:rsidRDefault="00BA6DB4" w:rsidP="0090100E">
      <w:pPr>
        <w:spacing w:line="360" w:lineRule="auto"/>
        <w:jc w:val="both"/>
      </w:pPr>
    </w:p>
    <w:p w:rsidR="009269AF" w:rsidRDefault="009269AF" w:rsidP="0090100E">
      <w:pPr>
        <w:spacing w:line="360" w:lineRule="auto"/>
        <w:jc w:val="both"/>
      </w:pPr>
    </w:p>
    <w:p w:rsidR="006F41A7" w:rsidRPr="00FB5E69" w:rsidRDefault="006F41A7" w:rsidP="0090100E">
      <w:pPr>
        <w:spacing w:line="360" w:lineRule="auto"/>
        <w:jc w:val="both"/>
        <w:rPr>
          <w:color w:val="4F81BD" w:themeColor="accent1"/>
          <w:u w:val="single"/>
        </w:rPr>
      </w:pPr>
      <w:r w:rsidRPr="00FB5E69">
        <w:rPr>
          <w:color w:val="4F81BD" w:themeColor="accent1"/>
          <w:u w:val="single"/>
        </w:rPr>
        <w:lastRenderedPageBreak/>
        <w:t>Zur Orientierung für Kinder und Eltern gibt es einen festen Tagesablauf:</w:t>
      </w:r>
    </w:p>
    <w:p w:rsidR="00AF5107" w:rsidRPr="00877ADF" w:rsidRDefault="00AF5107" w:rsidP="00AF5107">
      <w:pPr>
        <w:spacing w:line="360" w:lineRule="auto"/>
        <w:jc w:val="both"/>
      </w:pPr>
      <w:r w:rsidRPr="00877ADF">
        <w:t xml:space="preserve">In den unterschiedlichen Gruppen variiert der Tagesablauf </w:t>
      </w:r>
      <w:r>
        <w:t>zeitlich</w:t>
      </w:r>
      <w:r w:rsidR="003B2F6B">
        <w:t>. A</w:t>
      </w:r>
      <w:r w:rsidRPr="00877ADF">
        <w:t xml:space="preserve">ufgrund des Alters der Kinder beginnen die kleineren Kinder in </w:t>
      </w:r>
      <w:r>
        <w:t>d</w:t>
      </w:r>
      <w:r w:rsidRPr="00877ADF">
        <w:t>er Raupengruppe bereits um 1</w:t>
      </w:r>
      <w:r w:rsidR="00D45E59">
        <w:t>1</w:t>
      </w:r>
      <w:r w:rsidR="00AE677C">
        <w:t>.3</w:t>
      </w:r>
      <w:r w:rsidRPr="00877ADF">
        <w:t>0 Uhr mit dem Mittagessen und d</w:t>
      </w:r>
      <w:r w:rsidR="004C0CAE">
        <w:t>ie Bärenbande beginnt erst um 12:30</w:t>
      </w:r>
      <w:r w:rsidRPr="00877ADF">
        <w:t xml:space="preserve"> Uhr mit dem Mittagstisch. </w:t>
      </w:r>
      <w:r w:rsidR="003B2F6B">
        <w:t>Außerdem befinden</w:t>
      </w:r>
      <w:r>
        <w:t xml:space="preserve"> in der Schmetterlingsgruppe Kinder</w:t>
      </w:r>
      <w:r w:rsidR="003B2F6B">
        <w:t>,</w:t>
      </w:r>
      <w:r>
        <w:t xml:space="preserve"> die </w:t>
      </w:r>
      <w:r w:rsidR="003B2F6B">
        <w:t xml:space="preserve">entweder </w:t>
      </w:r>
      <w:r>
        <w:t xml:space="preserve">schlafen </w:t>
      </w:r>
      <w:r w:rsidR="003B2F6B">
        <w:t>oder sich nur</w:t>
      </w:r>
      <w:r>
        <w:t xml:space="preserve"> ausruhen. In der Gruppe der Bärenbande wird kein Mittagschlaf gemacht.</w:t>
      </w:r>
    </w:p>
    <w:p w:rsidR="006F41A7" w:rsidRPr="00877ADF" w:rsidRDefault="006F41A7" w:rsidP="0090100E">
      <w:pPr>
        <w:spacing w:line="360" w:lineRule="auto"/>
        <w:jc w:val="both"/>
      </w:pPr>
    </w:p>
    <w:tbl>
      <w:tblPr>
        <w:tblW w:w="10061" w:type="dxa"/>
        <w:tblCellMar>
          <w:left w:w="70" w:type="dxa"/>
          <w:right w:w="70" w:type="dxa"/>
        </w:tblCellMar>
        <w:tblLook w:val="0000" w:firstRow="0" w:lastRow="0" w:firstColumn="0" w:lastColumn="0" w:noHBand="0" w:noVBand="0"/>
      </w:tblPr>
      <w:tblGrid>
        <w:gridCol w:w="708"/>
        <w:gridCol w:w="232"/>
        <w:gridCol w:w="752"/>
        <w:gridCol w:w="535"/>
        <w:gridCol w:w="285"/>
        <w:gridCol w:w="232"/>
        <w:gridCol w:w="2479"/>
        <w:gridCol w:w="2420"/>
        <w:gridCol w:w="2421"/>
      </w:tblGrid>
      <w:tr w:rsidR="006F41A7" w:rsidRPr="00877ADF" w:rsidTr="00A22966">
        <w:trPr>
          <w:trHeight w:val="255"/>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7:00</w:t>
            </w: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8:30</w:t>
            </w: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Uhr</w:t>
            </w: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52" w:type="dxa"/>
            <w:gridSpan w:val="4"/>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Ankommen im Kinderladen, Freispielphase</w:t>
            </w:r>
          </w:p>
        </w:tc>
      </w:tr>
      <w:tr w:rsidR="006F41A7" w:rsidRPr="00877ADF" w:rsidTr="00A22966">
        <w:trPr>
          <w:trHeight w:val="255"/>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8:30</w:t>
            </w: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9:00</w:t>
            </w: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Uhr</w:t>
            </w: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52" w:type="dxa"/>
            <w:gridSpan w:val="4"/>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gemeinsames Frühstück mit anschließendem gemeinsamen Zähneputzen</w:t>
            </w: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9:30</w:t>
            </w: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10:00</w:t>
            </w: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Uhr</w:t>
            </w: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2711" w:type="dxa"/>
            <w:gridSpan w:val="2"/>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 xml:space="preserve">Morgenkreis </w:t>
            </w:r>
          </w:p>
        </w:tc>
        <w:tc>
          <w:tcPr>
            <w:tcW w:w="2420"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421"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10:00</w:t>
            </w: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2" w:type="dxa"/>
            <w:tcBorders>
              <w:top w:val="nil"/>
              <w:left w:val="nil"/>
              <w:bottom w:val="nil"/>
              <w:right w:val="nil"/>
            </w:tcBorders>
            <w:shd w:val="clear" w:color="auto" w:fill="auto"/>
            <w:noWrap/>
            <w:vAlign w:val="bottom"/>
          </w:tcPr>
          <w:p w:rsidR="006F41A7" w:rsidRPr="00877ADF" w:rsidRDefault="00AE677C" w:rsidP="0090100E">
            <w:pPr>
              <w:spacing w:line="360" w:lineRule="auto"/>
              <w:jc w:val="both"/>
            </w:pPr>
            <w:r>
              <w:t>12:</w:t>
            </w:r>
            <w:r w:rsidR="006F41A7" w:rsidRPr="00877ADF">
              <w:t>30</w:t>
            </w: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Uhr</w:t>
            </w: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52" w:type="dxa"/>
            <w:gridSpan w:val="4"/>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Gezielte</w:t>
            </w:r>
            <w:r w:rsidR="003B2F6B">
              <w:t>s</w:t>
            </w:r>
            <w:r w:rsidRPr="00877ADF">
              <w:t xml:space="preserve"> pädagogisches Angebot im Kinderladen oder Ausflüge</w:t>
            </w: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12:30</w:t>
            </w: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13:00</w:t>
            </w: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Uhr</w:t>
            </w: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52" w:type="dxa"/>
            <w:gridSpan w:val="4"/>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Mittagessen mit anschließendem Zähneputzen</w:t>
            </w: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13:00</w:t>
            </w: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14:30</w:t>
            </w: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Uhr</w:t>
            </w: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5131" w:type="dxa"/>
            <w:gridSpan w:val="3"/>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individuelle Mittagsruhe</w:t>
            </w:r>
          </w:p>
        </w:tc>
        <w:tc>
          <w:tcPr>
            <w:tcW w:w="2421"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320" w:type="dxa"/>
            <w:gridSpan w:val="3"/>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 xml:space="preserve">für die SCHLAFKINDER wird im Schlafraum noch eine Geschichte </w:t>
            </w: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7320" w:type="dxa"/>
            <w:gridSpan w:val="3"/>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mit einer Entspannungsmusik vorgelesen,</w:t>
            </w: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7320" w:type="dxa"/>
            <w:gridSpan w:val="3"/>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für Kinder, die nicht schlafen</w:t>
            </w:r>
            <w:r w:rsidR="003B2F6B">
              <w:t>,</w:t>
            </w:r>
            <w:r w:rsidRPr="00877ADF">
              <w:t xml:space="preserve"> gibt es eine Buchvorstellung (Lesepause ca. 30 Minuten).</w:t>
            </w: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320" w:type="dxa"/>
            <w:gridSpan w:val="3"/>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kreatives Gestalten und Freispiel.</w:t>
            </w: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4899" w:type="dxa"/>
            <w:gridSpan w:val="2"/>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c>
          <w:tcPr>
            <w:tcW w:w="2421"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15:00</w:t>
            </w: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15:30</w:t>
            </w: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Uhr</w:t>
            </w: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52" w:type="dxa"/>
            <w:gridSpan w:val="4"/>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gemeinsamer Nachmittags</w:t>
            </w:r>
            <w:r w:rsidR="003B2F6B">
              <w:t>s</w:t>
            </w:r>
            <w:r w:rsidRPr="00877ADF">
              <w:t>nack</w:t>
            </w:r>
          </w:p>
        </w:tc>
      </w:tr>
      <w:tr w:rsidR="006F41A7" w:rsidRPr="00877ADF" w:rsidTr="00A22966">
        <w:trPr>
          <w:trHeight w:val="282"/>
        </w:trPr>
        <w:tc>
          <w:tcPr>
            <w:tcW w:w="708"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15:30</w:t>
            </w:r>
          </w:p>
        </w:tc>
        <w:tc>
          <w:tcPr>
            <w:tcW w:w="23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17:00</w:t>
            </w:r>
          </w:p>
        </w:tc>
        <w:tc>
          <w:tcPr>
            <w:tcW w:w="535"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Uhr</w:t>
            </w:r>
          </w:p>
        </w:tc>
        <w:tc>
          <w:tcPr>
            <w:tcW w:w="282" w:type="dxa"/>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w:t>
            </w:r>
          </w:p>
        </w:tc>
        <w:tc>
          <w:tcPr>
            <w:tcW w:w="7552" w:type="dxa"/>
            <w:gridSpan w:val="4"/>
            <w:tcBorders>
              <w:top w:val="nil"/>
              <w:left w:val="nil"/>
              <w:bottom w:val="nil"/>
              <w:right w:val="nil"/>
            </w:tcBorders>
            <w:shd w:val="clear" w:color="auto" w:fill="auto"/>
            <w:noWrap/>
            <w:vAlign w:val="bottom"/>
          </w:tcPr>
          <w:p w:rsidR="006F41A7" w:rsidRPr="00877ADF" w:rsidRDefault="006F41A7" w:rsidP="0090100E">
            <w:pPr>
              <w:spacing w:line="360" w:lineRule="auto"/>
              <w:jc w:val="both"/>
            </w:pPr>
            <w:r w:rsidRPr="00877ADF">
              <w:t>Abholzeit, Freispiel, individuelle pädagogische Angebote</w:t>
            </w:r>
          </w:p>
        </w:tc>
      </w:tr>
    </w:tbl>
    <w:p w:rsidR="006F41A7" w:rsidRPr="00877ADF" w:rsidRDefault="006F41A7" w:rsidP="0090100E">
      <w:pPr>
        <w:spacing w:line="360" w:lineRule="auto"/>
        <w:jc w:val="both"/>
      </w:pPr>
    </w:p>
    <w:p w:rsidR="006F41A7" w:rsidRDefault="006F41A7" w:rsidP="0090100E">
      <w:pPr>
        <w:spacing w:line="360" w:lineRule="auto"/>
        <w:jc w:val="both"/>
      </w:pPr>
    </w:p>
    <w:p w:rsidR="00A66E6C" w:rsidRDefault="00A66E6C" w:rsidP="0090100E">
      <w:pPr>
        <w:spacing w:line="360" w:lineRule="auto"/>
        <w:jc w:val="both"/>
      </w:pPr>
    </w:p>
    <w:p w:rsidR="00A66E6C" w:rsidRDefault="00A66E6C" w:rsidP="0090100E">
      <w:pPr>
        <w:spacing w:line="360" w:lineRule="auto"/>
        <w:jc w:val="both"/>
      </w:pPr>
    </w:p>
    <w:p w:rsidR="00A66E6C" w:rsidRDefault="00A66E6C" w:rsidP="0090100E">
      <w:pPr>
        <w:spacing w:line="360" w:lineRule="auto"/>
        <w:jc w:val="both"/>
      </w:pPr>
    </w:p>
    <w:p w:rsidR="00A66E6C" w:rsidRDefault="00A66E6C" w:rsidP="0090100E">
      <w:pPr>
        <w:spacing w:line="360" w:lineRule="auto"/>
        <w:jc w:val="both"/>
      </w:pPr>
    </w:p>
    <w:p w:rsidR="00A66E6C" w:rsidRDefault="00A66E6C" w:rsidP="0090100E">
      <w:pPr>
        <w:spacing w:line="360" w:lineRule="auto"/>
        <w:jc w:val="both"/>
      </w:pPr>
    </w:p>
    <w:p w:rsidR="00A66E6C" w:rsidRDefault="00A66E6C" w:rsidP="0090100E">
      <w:pPr>
        <w:spacing w:line="360" w:lineRule="auto"/>
        <w:jc w:val="both"/>
      </w:pPr>
    </w:p>
    <w:p w:rsidR="00A66E6C" w:rsidRDefault="00A66E6C" w:rsidP="0090100E">
      <w:pPr>
        <w:spacing w:line="360" w:lineRule="auto"/>
        <w:jc w:val="both"/>
      </w:pPr>
    </w:p>
    <w:p w:rsidR="00A66E6C" w:rsidRDefault="00A66E6C" w:rsidP="0090100E">
      <w:pPr>
        <w:spacing w:line="360" w:lineRule="auto"/>
        <w:jc w:val="both"/>
      </w:pPr>
    </w:p>
    <w:p w:rsidR="00A66E6C" w:rsidRDefault="00A66E6C" w:rsidP="0090100E">
      <w:pPr>
        <w:spacing w:line="360" w:lineRule="auto"/>
        <w:jc w:val="both"/>
      </w:pPr>
    </w:p>
    <w:p w:rsidR="00A66E6C" w:rsidRPr="00877ADF" w:rsidRDefault="00A66E6C" w:rsidP="0090100E">
      <w:pPr>
        <w:spacing w:line="360" w:lineRule="auto"/>
        <w:jc w:val="both"/>
      </w:pPr>
    </w:p>
    <w:p w:rsidR="006F41A7" w:rsidRPr="008D55D4" w:rsidRDefault="008D55D4" w:rsidP="0090100E">
      <w:pPr>
        <w:pStyle w:val="berschrift2"/>
        <w:numPr>
          <w:ilvl w:val="1"/>
          <w:numId w:val="24"/>
        </w:numPr>
        <w:spacing w:line="360" w:lineRule="auto"/>
        <w:jc w:val="both"/>
        <w:rPr>
          <w:color w:val="4F81BD" w:themeColor="accent1"/>
          <w:sz w:val="28"/>
        </w:rPr>
      </w:pPr>
      <w:r>
        <w:rPr>
          <w:color w:val="4F81BD" w:themeColor="accent1"/>
          <w:sz w:val="28"/>
        </w:rPr>
        <w:lastRenderedPageBreak/>
        <w:t xml:space="preserve"> </w:t>
      </w:r>
      <w:bookmarkStart w:id="36" w:name="_Toc4060233"/>
      <w:r w:rsidR="006F41A7" w:rsidRPr="008D55D4">
        <w:rPr>
          <w:color w:val="4F81BD" w:themeColor="accent1"/>
          <w:sz w:val="28"/>
        </w:rPr>
        <w:t>Ernährung</w:t>
      </w:r>
      <w:bookmarkEnd w:id="36"/>
    </w:p>
    <w:p w:rsidR="0090100E" w:rsidRPr="0090100E" w:rsidRDefault="0090100E" w:rsidP="0090100E"/>
    <w:p w:rsidR="006F41A7" w:rsidRPr="00877ADF" w:rsidRDefault="006F41A7" w:rsidP="0090100E">
      <w:pPr>
        <w:spacing w:line="360" w:lineRule="auto"/>
        <w:jc w:val="both"/>
      </w:pPr>
      <w:r w:rsidRPr="00877ADF">
        <w:t xml:space="preserve">Der Kinderladen Marienkäfer gUG (haftungsbeschränkt) hat eine internationale Küche. Das Mitbringen von Süßigkeiten in den Kinderladen ist unerwünscht. Süßigkeiten werden nur zu Festen angeboten. </w:t>
      </w:r>
    </w:p>
    <w:p w:rsidR="006F41A7" w:rsidRPr="00877ADF" w:rsidRDefault="006F41A7" w:rsidP="0090100E">
      <w:pPr>
        <w:spacing w:line="360" w:lineRule="auto"/>
        <w:jc w:val="both"/>
      </w:pPr>
    </w:p>
    <w:p w:rsidR="006F41A7" w:rsidRPr="00877ADF" w:rsidRDefault="006F41A7" w:rsidP="0090100E">
      <w:pPr>
        <w:spacing w:line="360" w:lineRule="auto"/>
        <w:jc w:val="both"/>
      </w:pPr>
      <w:r w:rsidRPr="00877ADF">
        <w:t xml:space="preserve">Es gibt einen wöchentlichen Essensplan, welcher die Wünsche der Kinder berücksichtigt. Der Essensplan hängt an </w:t>
      </w:r>
      <w:r w:rsidR="003B2F6B">
        <w:t>der Pinnwand im Flurbereich, so</w:t>
      </w:r>
      <w:r w:rsidRPr="00877ADF">
        <w:t>dass die Eltern immer einen Überblick darüber haben</w:t>
      </w:r>
      <w:r w:rsidR="003B2F6B">
        <w:t>,</w:t>
      </w:r>
      <w:r w:rsidRPr="00877ADF">
        <w:t xml:space="preserve"> was es zum Mittagessen geben wird</w:t>
      </w:r>
      <w:r w:rsidR="0090100E">
        <w:t xml:space="preserve"> oder gab</w:t>
      </w:r>
      <w:r w:rsidRPr="00877ADF">
        <w:t>. Zur Übersicht für die Kinder hängt im Flurbereich ein kleiner Fotokasten mit Bildern von dem Essen</w:t>
      </w:r>
      <w:r w:rsidR="003B2F6B">
        <w:t>,</w:t>
      </w:r>
      <w:r w:rsidRPr="00877ADF">
        <w:t xml:space="preserve"> was es an dem Tag geben wird. Dieser Fotokasten wird vom Frühdienst täglich aktualisiert. Durch die Bilder können auch die kleinen Kinder erkennen</w:t>
      </w:r>
      <w:r w:rsidR="003B2F6B">
        <w:t>,</w:t>
      </w:r>
      <w:r w:rsidRPr="00877ADF">
        <w:t xml:space="preserve"> was es zu</w:t>
      </w:r>
      <w:r w:rsidR="00CF5812">
        <w:t>m Frühstück und zum</w:t>
      </w:r>
      <w:r w:rsidRPr="00877ADF">
        <w:t xml:space="preserve"> Mittag</w:t>
      </w:r>
      <w:r w:rsidR="00CF5812">
        <w:t>essen</w:t>
      </w:r>
      <w:r w:rsidRPr="00877ADF">
        <w:t xml:space="preserve"> geben wird.</w:t>
      </w:r>
    </w:p>
    <w:p w:rsidR="006F41A7" w:rsidRPr="00877ADF" w:rsidRDefault="006F41A7" w:rsidP="0090100E">
      <w:pPr>
        <w:spacing w:line="360" w:lineRule="auto"/>
        <w:jc w:val="both"/>
      </w:pPr>
    </w:p>
    <w:p w:rsidR="006F41A7" w:rsidRPr="008D55D4" w:rsidRDefault="008D55D4" w:rsidP="00A42F8E">
      <w:pPr>
        <w:pStyle w:val="berschrift2"/>
        <w:numPr>
          <w:ilvl w:val="1"/>
          <w:numId w:val="24"/>
        </w:numPr>
        <w:spacing w:line="276" w:lineRule="auto"/>
        <w:jc w:val="both"/>
        <w:rPr>
          <w:color w:val="4F81BD" w:themeColor="accent1"/>
          <w:sz w:val="28"/>
        </w:rPr>
      </w:pPr>
      <w:r>
        <w:rPr>
          <w:color w:val="4F81BD" w:themeColor="accent1"/>
          <w:sz w:val="28"/>
        </w:rPr>
        <w:t xml:space="preserve"> </w:t>
      </w:r>
      <w:bookmarkStart w:id="37" w:name="_Toc4060234"/>
      <w:r w:rsidR="006F41A7" w:rsidRPr="008D55D4">
        <w:rPr>
          <w:color w:val="4F81BD" w:themeColor="accent1"/>
          <w:sz w:val="28"/>
        </w:rPr>
        <w:t>Krankheiten und Unfälle</w:t>
      </w:r>
      <w:bookmarkEnd w:id="37"/>
    </w:p>
    <w:p w:rsidR="0090100E" w:rsidRPr="0090100E" w:rsidRDefault="0090100E" w:rsidP="0090100E"/>
    <w:p w:rsidR="006F41A7" w:rsidRPr="00877ADF" w:rsidRDefault="006F41A7" w:rsidP="0090100E">
      <w:pPr>
        <w:spacing w:line="360" w:lineRule="auto"/>
        <w:jc w:val="both"/>
      </w:pPr>
      <w:r w:rsidRPr="00877ADF">
        <w:t xml:space="preserve">Bei einer </w:t>
      </w:r>
      <w:r w:rsidR="0090100E" w:rsidRPr="00877ADF">
        <w:t>Neuanmeldung</w:t>
      </w:r>
      <w:r w:rsidRPr="00877ADF">
        <w:t xml:space="preserve"> im Kinderladen muss der Kinderladen über gesundheitliche Probleme der Kinder </w:t>
      </w:r>
      <w:r w:rsidR="003B2F6B">
        <w:t>(</w:t>
      </w:r>
      <w:r w:rsidRPr="00877ADF">
        <w:t>Allergien, Asthma und sonstige körperliche Problematiken</w:t>
      </w:r>
      <w:r w:rsidR="003B2F6B">
        <w:t>)</w:t>
      </w:r>
      <w:r w:rsidRPr="00877ADF">
        <w:t xml:space="preserve"> informiert werden. Ebenso müssen die Eltern den Kinderladen über regelmäßige Medikamenteneinnahme informieren. Ärztlich verschriebene Medikamente können im Kinderladen aus versicherungstechnischen Gründen nicht verabreicht werden. </w:t>
      </w:r>
    </w:p>
    <w:p w:rsidR="006F41A7" w:rsidRPr="00877ADF" w:rsidRDefault="006F41A7" w:rsidP="0090100E">
      <w:pPr>
        <w:spacing w:line="360" w:lineRule="auto"/>
        <w:jc w:val="both"/>
      </w:pPr>
    </w:p>
    <w:p w:rsidR="006F41A7" w:rsidRPr="00877ADF" w:rsidRDefault="003B2F6B" w:rsidP="0090100E">
      <w:pPr>
        <w:spacing w:line="360" w:lineRule="auto"/>
        <w:jc w:val="both"/>
      </w:pPr>
      <w:r>
        <w:t>Zum Schutz</w:t>
      </w:r>
      <w:r w:rsidR="006F41A7" w:rsidRPr="00877ADF">
        <w:t xml:space="preserve"> aller Kinder, Erzieher und Eltern un</w:t>
      </w:r>
      <w:r>
        <w:t xml:space="preserve">d im besonderen Maße zum Schutz </w:t>
      </w:r>
      <w:r w:rsidR="006F41A7" w:rsidRPr="00877ADF">
        <w:t xml:space="preserve">schwangerer Frauen muss ein Kind zuhause bleiben bei: </w:t>
      </w:r>
    </w:p>
    <w:p w:rsidR="006F41A7" w:rsidRPr="00877ADF" w:rsidRDefault="006F41A7" w:rsidP="0090100E">
      <w:pPr>
        <w:pStyle w:val="Listenabsatz"/>
        <w:numPr>
          <w:ilvl w:val="0"/>
          <w:numId w:val="27"/>
        </w:numPr>
        <w:jc w:val="both"/>
      </w:pPr>
      <w:r w:rsidRPr="00877ADF">
        <w:t xml:space="preserve">Fieber </w:t>
      </w:r>
    </w:p>
    <w:p w:rsidR="006F41A7" w:rsidRPr="00877ADF" w:rsidRDefault="006F41A7" w:rsidP="0090100E">
      <w:pPr>
        <w:pStyle w:val="Listenabsatz"/>
        <w:numPr>
          <w:ilvl w:val="0"/>
          <w:numId w:val="27"/>
        </w:numPr>
        <w:jc w:val="both"/>
      </w:pPr>
      <w:r w:rsidRPr="00877ADF">
        <w:t>schwerer Erkältung</w:t>
      </w:r>
    </w:p>
    <w:p w:rsidR="006F41A7" w:rsidRPr="00877ADF" w:rsidRDefault="006F41A7" w:rsidP="0090100E">
      <w:pPr>
        <w:pStyle w:val="Listenabsatz"/>
        <w:numPr>
          <w:ilvl w:val="0"/>
          <w:numId w:val="27"/>
        </w:numPr>
        <w:jc w:val="both"/>
      </w:pPr>
      <w:r w:rsidRPr="00877ADF">
        <w:t>starkem Husten</w:t>
      </w:r>
    </w:p>
    <w:p w:rsidR="006F41A7" w:rsidRPr="00877ADF" w:rsidRDefault="006F41A7" w:rsidP="0090100E">
      <w:pPr>
        <w:pStyle w:val="Listenabsatz"/>
        <w:numPr>
          <w:ilvl w:val="0"/>
          <w:numId w:val="27"/>
        </w:numPr>
        <w:jc w:val="both"/>
      </w:pPr>
      <w:r w:rsidRPr="00877ADF">
        <w:t>wenn es innerhalb der letzten 24 Stunden Durchfall hatte oder es sic</w:t>
      </w:r>
      <w:r w:rsidR="0090100E">
        <w:t xml:space="preserve">h </w:t>
      </w:r>
      <w:r w:rsidRPr="00877ADF">
        <w:t>übergeben musste</w:t>
      </w:r>
    </w:p>
    <w:p w:rsidR="0090100E" w:rsidRDefault="006F41A7" w:rsidP="0090100E">
      <w:pPr>
        <w:pStyle w:val="Listenabsatz"/>
        <w:numPr>
          <w:ilvl w:val="0"/>
          <w:numId w:val="27"/>
        </w:numPr>
        <w:jc w:val="both"/>
      </w:pPr>
      <w:r w:rsidRPr="00877ADF">
        <w:t>wenn es extrem übermüdet ist</w:t>
      </w:r>
    </w:p>
    <w:p w:rsidR="006F41A7" w:rsidRPr="00877ADF" w:rsidRDefault="006F41A7" w:rsidP="0090100E">
      <w:pPr>
        <w:pStyle w:val="Listenabsatz"/>
        <w:numPr>
          <w:ilvl w:val="0"/>
          <w:numId w:val="27"/>
        </w:numPr>
        <w:jc w:val="both"/>
      </w:pPr>
      <w:r w:rsidRPr="00877ADF">
        <w:t>von übertragbarem Ungeziefer befallen ist</w:t>
      </w:r>
    </w:p>
    <w:p w:rsidR="006F41A7" w:rsidRPr="00877ADF" w:rsidRDefault="006F41A7" w:rsidP="0090100E">
      <w:pPr>
        <w:pStyle w:val="Listenabsatz"/>
        <w:numPr>
          <w:ilvl w:val="0"/>
          <w:numId w:val="27"/>
        </w:numPr>
        <w:jc w:val="both"/>
      </w:pPr>
      <w:r w:rsidRPr="00877ADF">
        <w:t>eine Ansteckende Krankheit hat</w:t>
      </w:r>
    </w:p>
    <w:p w:rsidR="006F41A7" w:rsidRPr="00877ADF" w:rsidRDefault="006F41A7" w:rsidP="0090100E">
      <w:pPr>
        <w:spacing w:line="360" w:lineRule="auto"/>
        <w:jc w:val="both"/>
      </w:pPr>
      <w:r w:rsidRPr="00877ADF">
        <w:t xml:space="preserve">     </w:t>
      </w:r>
    </w:p>
    <w:p w:rsidR="006F41A7" w:rsidRPr="00877ADF" w:rsidRDefault="006F41A7" w:rsidP="0090100E">
      <w:pPr>
        <w:spacing w:line="360" w:lineRule="auto"/>
        <w:jc w:val="both"/>
      </w:pPr>
      <w:r w:rsidRPr="00877ADF">
        <w:lastRenderedPageBreak/>
        <w:t xml:space="preserve">Eltern sind verpflichtet, das Fernbleiben ihrer Kinder wegen Krankheit am selben Tag </w:t>
      </w:r>
      <w:r w:rsidR="0032586E">
        <w:t>im Kinderladen bekannt zu geben</w:t>
      </w:r>
      <w:r w:rsidRPr="00877ADF">
        <w:t>. Dies gilt auch</w:t>
      </w:r>
      <w:r w:rsidR="003B2F6B">
        <w:t>,</w:t>
      </w:r>
      <w:r w:rsidRPr="00877ADF">
        <w:t xml:space="preserve"> wenn in der Familie eines Kindes ansteckende Krankheiten auftreten. </w:t>
      </w:r>
    </w:p>
    <w:p w:rsidR="006F41A7" w:rsidRPr="00877ADF" w:rsidRDefault="006F41A7" w:rsidP="0090100E">
      <w:pPr>
        <w:spacing w:line="360" w:lineRule="auto"/>
        <w:jc w:val="both"/>
      </w:pPr>
      <w:r w:rsidRPr="00877ADF">
        <w:t xml:space="preserve">Der Kinderladen Marienkäfer gUG (haftungsbeschränkt) hält sich an die Weisungen des Gesundheitsamtes bezüglich der Meldepflicht von ansteckenden Krankheiten und deren Quarantäneverordnungen. Die Eltern werden durch einen Aushang sofort über eine ansteckende Krankheit im Kinderladen informiert. </w:t>
      </w:r>
    </w:p>
    <w:p w:rsidR="006F41A7" w:rsidRPr="00877ADF" w:rsidRDefault="006F41A7" w:rsidP="0032586E">
      <w:pPr>
        <w:spacing w:line="360" w:lineRule="auto"/>
        <w:jc w:val="both"/>
      </w:pPr>
    </w:p>
    <w:p w:rsidR="006F41A7" w:rsidRPr="00877ADF" w:rsidRDefault="006F41A7" w:rsidP="0032586E">
      <w:pPr>
        <w:spacing w:line="360" w:lineRule="auto"/>
        <w:jc w:val="both"/>
      </w:pPr>
      <w:r w:rsidRPr="00877ADF">
        <w:t xml:space="preserve">Sollte ein Kind Symptome einer Krankheit aufweisen, wird es von den anderen Kindern isoliert und die Eltern werden informiert. Sie sind verpflichtet, das Kind baldmöglichst abzuholen. </w:t>
      </w:r>
    </w:p>
    <w:p w:rsidR="006F41A7" w:rsidRPr="00877ADF" w:rsidRDefault="006F41A7" w:rsidP="0032586E">
      <w:pPr>
        <w:spacing w:line="360" w:lineRule="auto"/>
        <w:jc w:val="both"/>
      </w:pPr>
      <w:r w:rsidRPr="00877ADF">
        <w:t>Bei Verletzungen leistet das Personal erste Hilfe. Ist die Verletzung gering</w:t>
      </w:r>
      <w:r w:rsidR="0032586E">
        <w:t xml:space="preserve"> (sodass es keine weiteren Maßnahmen bedarf)</w:t>
      </w:r>
      <w:r w:rsidRPr="00877ADF">
        <w:t>, verfassen die ErzieherInnen einen Bericht über den Unfallhergang und tragen diesen in das „Gruppenbuch“ ein. Zusätzlich wird der Vorfall den Eltern beim Abholen des Kindes mitgeteilt.</w:t>
      </w:r>
    </w:p>
    <w:p w:rsidR="006F41A7" w:rsidRPr="00877ADF" w:rsidRDefault="006F41A7" w:rsidP="0032586E">
      <w:pPr>
        <w:spacing w:line="360" w:lineRule="auto"/>
        <w:jc w:val="both"/>
      </w:pPr>
      <w:r w:rsidRPr="00877ADF">
        <w:t xml:space="preserve">Bei einer Kopfverletzung oder anderen schweren Verletzungen wird sofort erste Hilfe geleistet und gegebenenfalls die medizinische Versorgung durch Rettungsdienste angefordert. </w:t>
      </w:r>
      <w:r w:rsidR="0032586E">
        <w:t>Die</w:t>
      </w:r>
      <w:r w:rsidRPr="00877ADF">
        <w:t xml:space="preserve"> MitarbeiterIn</w:t>
      </w:r>
      <w:r w:rsidR="00A550C3">
        <w:t>nen</w:t>
      </w:r>
      <w:r w:rsidRPr="00877ADF">
        <w:t xml:space="preserve"> ruf</w:t>
      </w:r>
      <w:r w:rsidR="0032586E">
        <w:t>en</w:t>
      </w:r>
      <w:r w:rsidR="005143FE">
        <w:t xml:space="preserve"> – wenn m</w:t>
      </w:r>
      <w:r w:rsidRPr="00877ADF">
        <w:t xml:space="preserve">öglich parallel zur Versorgung </w:t>
      </w:r>
      <w:r w:rsidR="005143FE">
        <w:t xml:space="preserve">– </w:t>
      </w:r>
      <w:r w:rsidRPr="00877ADF">
        <w:t>d</w:t>
      </w:r>
      <w:r w:rsidR="005143FE">
        <w:t>ie Eltern des Kindes an, s</w:t>
      </w:r>
      <w:r w:rsidRPr="00877ADF">
        <w:t>pätestens aber wenn das Kind die Erstversorgung erhalten hat, werden die Eltern benachrichtigt.</w:t>
      </w:r>
    </w:p>
    <w:p w:rsidR="006F41A7" w:rsidRPr="00877ADF" w:rsidRDefault="006F41A7" w:rsidP="0032586E">
      <w:pPr>
        <w:spacing w:line="360" w:lineRule="auto"/>
        <w:jc w:val="both"/>
      </w:pPr>
    </w:p>
    <w:p w:rsidR="006F41A7" w:rsidRPr="008D55D4" w:rsidRDefault="008D55D4" w:rsidP="00A42F8E">
      <w:pPr>
        <w:pStyle w:val="berschrift2"/>
        <w:numPr>
          <w:ilvl w:val="1"/>
          <w:numId w:val="24"/>
        </w:numPr>
        <w:spacing w:line="276" w:lineRule="auto"/>
        <w:jc w:val="both"/>
        <w:rPr>
          <w:color w:val="4F81BD" w:themeColor="accent1"/>
          <w:sz w:val="28"/>
        </w:rPr>
      </w:pPr>
      <w:r>
        <w:rPr>
          <w:color w:val="4F81BD" w:themeColor="accent1"/>
          <w:sz w:val="28"/>
        </w:rPr>
        <w:t xml:space="preserve"> </w:t>
      </w:r>
      <w:bookmarkStart w:id="38" w:name="_Toc4060235"/>
      <w:r w:rsidR="006F41A7" w:rsidRPr="008D55D4">
        <w:rPr>
          <w:color w:val="4F81BD" w:themeColor="accent1"/>
          <w:sz w:val="28"/>
        </w:rPr>
        <w:t>Körper, Gesundheit und Pflege</w:t>
      </w:r>
      <w:bookmarkEnd w:id="38"/>
    </w:p>
    <w:p w:rsidR="0032586E" w:rsidRPr="0032586E" w:rsidRDefault="0032586E" w:rsidP="0032586E"/>
    <w:p w:rsidR="006F41A7" w:rsidRDefault="006F41A7" w:rsidP="0032586E">
      <w:pPr>
        <w:spacing w:line="360" w:lineRule="auto"/>
        <w:jc w:val="both"/>
      </w:pPr>
      <w:r>
        <w:t xml:space="preserve">Das pädagogische Personal begleitet die Kinder </w:t>
      </w:r>
      <w:r w:rsidR="005143FE">
        <w:t xml:space="preserve">nach den Mahlzeiten </w:t>
      </w:r>
      <w:r>
        <w:t>beim Zähneputzen. Regelmäßig kommt vom Gesundheitsamt Kroko und erklärt den Kindern</w:t>
      </w:r>
      <w:r w:rsidR="005143FE">
        <w:t>,</w:t>
      </w:r>
      <w:r>
        <w:t xml:space="preserve"> wie die Zähne richtig geputzt werden. Auch bei der Toilettenhygiene achten die MitarbeiterInnen darauf, dass die Kinder sich auf dem Toilettengang geborgen fühlen und keine Störungen vorkommen. Je nach Alter und Entwicklungsstand sind die KollegInnen dabei und unterstützen die Kinder. Weiteres zum Thema Körper, Gesundheit und Pflege findet s</w:t>
      </w:r>
      <w:r w:rsidR="005143FE">
        <w:t>ich im Anhang dieses Konzeptes (</w:t>
      </w:r>
      <w:r>
        <w:t>im Konzept Kinderschutz im Kinderladen</w:t>
      </w:r>
      <w:r w:rsidR="005143FE">
        <w:t>)</w:t>
      </w:r>
      <w:r>
        <w:t>.</w:t>
      </w:r>
      <w:r w:rsidR="005143FE">
        <w:t xml:space="preserve"> Einmal jährlich kommt die z</w:t>
      </w:r>
      <w:r w:rsidR="00A428E3">
        <w:t>ahnärztliche Untersuchung</w:t>
      </w:r>
      <w:r w:rsidR="005143FE">
        <w:t>,</w:t>
      </w:r>
      <w:r w:rsidR="00A428E3">
        <w:t xml:space="preserve"> welche im Kinderschutzkonzept der Einrichtung </w:t>
      </w:r>
      <w:r w:rsidR="0062400B">
        <w:t>genauer</w:t>
      </w:r>
      <w:r w:rsidR="0062400B" w:rsidRPr="0062400B">
        <w:rPr>
          <w:color w:val="FF0000"/>
        </w:rPr>
        <w:t xml:space="preserve"> </w:t>
      </w:r>
      <w:r w:rsidR="00A428E3" w:rsidRPr="006D13B5">
        <w:t>einzu</w:t>
      </w:r>
      <w:r w:rsidR="006D13B5" w:rsidRPr="006D13B5">
        <w:t>sehen</w:t>
      </w:r>
      <w:r w:rsidR="00A428E3" w:rsidRPr="006D13B5">
        <w:t xml:space="preserve"> ist.</w:t>
      </w:r>
      <w:r w:rsidR="0062400B" w:rsidRPr="0062400B">
        <w:rPr>
          <w:color w:val="FF0000"/>
        </w:rPr>
        <w:t xml:space="preserve"> </w:t>
      </w:r>
    </w:p>
    <w:p w:rsidR="006F41A7" w:rsidRDefault="006F41A7" w:rsidP="0032586E">
      <w:pPr>
        <w:spacing w:line="360" w:lineRule="auto"/>
        <w:jc w:val="both"/>
      </w:pPr>
      <w:r>
        <w:t xml:space="preserve"> </w:t>
      </w:r>
    </w:p>
    <w:p w:rsidR="00A66E6C" w:rsidRDefault="00A66E6C" w:rsidP="0032586E">
      <w:pPr>
        <w:spacing w:line="360" w:lineRule="auto"/>
        <w:jc w:val="both"/>
      </w:pPr>
    </w:p>
    <w:p w:rsidR="00A66E6C" w:rsidRDefault="00A66E6C" w:rsidP="0032586E">
      <w:pPr>
        <w:spacing w:line="360" w:lineRule="auto"/>
        <w:jc w:val="both"/>
      </w:pPr>
    </w:p>
    <w:p w:rsidR="00A66E6C" w:rsidRPr="00877ADF" w:rsidRDefault="00A66E6C" w:rsidP="0032586E">
      <w:pPr>
        <w:spacing w:line="360" w:lineRule="auto"/>
        <w:jc w:val="both"/>
      </w:pPr>
    </w:p>
    <w:p w:rsidR="006F41A7" w:rsidRPr="008D55D4" w:rsidRDefault="0032586E" w:rsidP="0032586E">
      <w:pPr>
        <w:pStyle w:val="berschrift2"/>
        <w:ind w:firstLine="708"/>
        <w:rPr>
          <w:color w:val="4F81BD" w:themeColor="accent1"/>
          <w:sz w:val="28"/>
          <w:szCs w:val="28"/>
        </w:rPr>
      </w:pPr>
      <w:bookmarkStart w:id="39" w:name="_Toc4060236"/>
      <w:r w:rsidRPr="008D55D4">
        <w:rPr>
          <w:color w:val="4F81BD" w:themeColor="accent1"/>
          <w:sz w:val="28"/>
          <w:szCs w:val="28"/>
        </w:rPr>
        <w:lastRenderedPageBreak/>
        <w:t>6.5</w:t>
      </w:r>
      <w:r w:rsidR="008D55D4" w:rsidRPr="008D55D4">
        <w:rPr>
          <w:color w:val="4F81BD" w:themeColor="accent1"/>
          <w:sz w:val="28"/>
          <w:szCs w:val="28"/>
        </w:rPr>
        <w:t xml:space="preserve"> </w:t>
      </w:r>
      <w:r w:rsidR="006F41A7" w:rsidRPr="008D55D4">
        <w:rPr>
          <w:color w:val="4F81BD" w:themeColor="accent1"/>
          <w:sz w:val="28"/>
          <w:szCs w:val="28"/>
        </w:rPr>
        <w:t>Kinderschutz</w:t>
      </w:r>
      <w:bookmarkEnd w:id="39"/>
    </w:p>
    <w:p w:rsidR="0032586E" w:rsidRPr="0032586E" w:rsidRDefault="0032586E" w:rsidP="0032586E"/>
    <w:p w:rsidR="006F41A7" w:rsidRDefault="006F41A7" w:rsidP="0032586E">
      <w:pPr>
        <w:spacing w:line="360" w:lineRule="auto"/>
        <w:jc w:val="both"/>
      </w:pPr>
      <w:r>
        <w:t>Hierfür gibt es eine Anlage zu diesem Konzept, welche den Kindersc</w:t>
      </w:r>
      <w:r w:rsidR="00674DB4">
        <w:t>h</w:t>
      </w:r>
      <w:r>
        <w:t>utz ausführlich thematisiert. Siehe Anlage: Kinderschutzkonzept Kinderladen Marienkäfer.</w:t>
      </w:r>
      <w:r w:rsidR="00374DEE">
        <w:t xml:space="preserve"> </w:t>
      </w:r>
      <w:r w:rsidR="003E6661">
        <w:t>Das Ki</w:t>
      </w:r>
      <w:r w:rsidR="00E37B0B">
        <w:t xml:space="preserve">nderschutzkonzept des Kinderladens orientiert sich an den Auflagen des Kinderschutzes aus dem Sozialgesetzbuch ‚Achtes Buch (VIII)‘ </w:t>
      </w:r>
      <w:sdt>
        <w:sdtPr>
          <w:id w:val="827977969"/>
          <w:citation/>
        </w:sdtPr>
        <w:sdtContent>
          <w:r w:rsidR="00DB45A3">
            <w:rPr>
              <w:noProof/>
            </w:rPr>
            <w:fldChar w:fldCharType="begin"/>
          </w:r>
          <w:r w:rsidR="001B7633">
            <w:rPr>
              <w:noProof/>
            </w:rPr>
            <w:instrText xml:space="preserve"> CITATION SGB17 \l 1031 </w:instrText>
          </w:r>
          <w:r w:rsidR="00DB45A3">
            <w:rPr>
              <w:noProof/>
            </w:rPr>
            <w:fldChar w:fldCharType="separate"/>
          </w:r>
          <w:r w:rsidR="00E37B0B">
            <w:rPr>
              <w:noProof/>
            </w:rPr>
            <w:t>(§8a, 2017)</w:t>
          </w:r>
          <w:r w:rsidR="00DB45A3">
            <w:rPr>
              <w:noProof/>
            </w:rPr>
            <w:fldChar w:fldCharType="end"/>
          </w:r>
        </w:sdtContent>
      </w:sdt>
      <w:r w:rsidR="00E37B0B">
        <w:t xml:space="preserve">. </w:t>
      </w:r>
    </w:p>
    <w:p w:rsidR="00A42F8E" w:rsidRPr="00877ADF" w:rsidRDefault="00A42F8E" w:rsidP="0032586E">
      <w:pPr>
        <w:spacing w:line="360" w:lineRule="auto"/>
        <w:jc w:val="both"/>
      </w:pPr>
    </w:p>
    <w:p w:rsidR="006F41A7" w:rsidRDefault="006F41A7" w:rsidP="0032586E">
      <w:pPr>
        <w:pStyle w:val="berschrift1"/>
        <w:numPr>
          <w:ilvl w:val="0"/>
          <w:numId w:val="24"/>
        </w:numPr>
        <w:spacing w:line="360" w:lineRule="auto"/>
        <w:jc w:val="both"/>
      </w:pPr>
      <w:bookmarkStart w:id="40" w:name="_Toc4060237"/>
      <w:r w:rsidRPr="00877ADF">
        <w:t>Grundsätze</w:t>
      </w:r>
      <w:bookmarkEnd w:id="40"/>
      <w:r w:rsidRPr="00877ADF">
        <w:t xml:space="preserve">  </w:t>
      </w:r>
    </w:p>
    <w:p w:rsidR="008D55D4" w:rsidRPr="008D55D4" w:rsidRDefault="008D55D4" w:rsidP="008D55D4"/>
    <w:p w:rsidR="006F41A7" w:rsidRDefault="006F41A7" w:rsidP="0032586E">
      <w:pPr>
        <w:spacing w:line="360" w:lineRule="auto"/>
        <w:jc w:val="both"/>
      </w:pPr>
      <w:r w:rsidRPr="00877ADF">
        <w:t xml:space="preserve">Der Kinderladen soll eine Größe von drei Gruppen mit insgesamt 40 Kindern nicht überschreiten. </w:t>
      </w:r>
    </w:p>
    <w:p w:rsidR="0056268E" w:rsidRPr="00877ADF" w:rsidRDefault="0056268E" w:rsidP="0032586E">
      <w:pPr>
        <w:spacing w:line="360" w:lineRule="auto"/>
        <w:jc w:val="both"/>
      </w:pPr>
      <w:r>
        <w:t>Die Einrichtung orientiert sich, in allen Bereichen ihrer Arbeit, an der aktuellen Fassung des Berliner Bildungsprogramms von 2014.</w:t>
      </w:r>
    </w:p>
    <w:p w:rsidR="006F41A7" w:rsidRDefault="006F41A7" w:rsidP="0032586E">
      <w:pPr>
        <w:spacing w:line="360" w:lineRule="auto"/>
        <w:jc w:val="both"/>
      </w:pPr>
      <w:r w:rsidRPr="00877ADF">
        <w:t>Eltern</w:t>
      </w:r>
      <w:r w:rsidR="003E6661">
        <w:t>,</w:t>
      </w:r>
      <w:r w:rsidRPr="00877ADF">
        <w:t xml:space="preserve"> die für ihre Kinder eine kleine familiäre und persönliche Einrichtung </w:t>
      </w:r>
      <w:r w:rsidR="0032586E">
        <w:t>suchen, sind in un</w:t>
      </w:r>
      <w:r w:rsidR="00674DB4">
        <w:t>s</w:t>
      </w:r>
      <w:r w:rsidR="0032586E">
        <w:t>erem Kinderladen herzlich willkommen</w:t>
      </w:r>
      <w:r w:rsidRPr="00877ADF">
        <w:t xml:space="preserve">. </w:t>
      </w:r>
      <w:r w:rsidR="0032586E">
        <w:t>Der Kinderladen leistet</w:t>
      </w:r>
      <w:r w:rsidRPr="00877ADF">
        <w:t xml:space="preserve"> </w:t>
      </w:r>
      <w:r w:rsidR="0032586E">
        <w:t>s</w:t>
      </w:r>
      <w:r w:rsidRPr="00877ADF">
        <w:t xml:space="preserve">einen Beitrag zur Vielfalt </w:t>
      </w:r>
      <w:r w:rsidR="0032586E">
        <w:t>in der</w:t>
      </w:r>
      <w:r w:rsidRPr="00877ADF">
        <w:t xml:space="preserve"> Kinderbetreuung in Berlin-Mariendorf. </w:t>
      </w:r>
      <w:r w:rsidR="0032586E">
        <w:t>Der p</w:t>
      </w:r>
      <w:r w:rsidRPr="00877ADF">
        <w:t>rivate Kontakt zwischen Erziehern, Kindern und Eltern auch außerhalb der regulären Betreuungszeiten wird ausdrücklich angestrebt.</w:t>
      </w:r>
      <w:r>
        <w:t xml:space="preserve"> Vorrangig für die MitarbeiterInnen des Kinderlad</w:t>
      </w:r>
      <w:r w:rsidR="003E6661">
        <w:t>ens ist</w:t>
      </w:r>
      <w:r>
        <w:t xml:space="preserve"> da</w:t>
      </w:r>
      <w:r w:rsidR="003E6661">
        <w:t>s Wohlbefinden der Kinder. S</w:t>
      </w:r>
      <w:r>
        <w:t xml:space="preserve">ie sollen </w:t>
      </w:r>
      <w:r w:rsidR="0032586E">
        <w:t xml:space="preserve">die Möglichkeit haben, </w:t>
      </w:r>
      <w:r>
        <w:t xml:space="preserve">sich in allen Räumen </w:t>
      </w:r>
      <w:r w:rsidR="003E6661">
        <w:t>zu entfalten und e</w:t>
      </w:r>
      <w:r>
        <w:t>ntwickeln.</w:t>
      </w:r>
    </w:p>
    <w:p w:rsidR="006F41A7" w:rsidRPr="00877ADF" w:rsidRDefault="006F41A7" w:rsidP="0032586E">
      <w:pPr>
        <w:spacing w:line="360" w:lineRule="auto"/>
        <w:jc w:val="both"/>
      </w:pPr>
      <w:r w:rsidRPr="00877ADF">
        <w:t xml:space="preserve">Im Kinderladen herrscht in allen Räumen ein absolutes Rauchverbot. Das gleiche gilt während den Versammlungen, die ohne Kinder stattfinden. </w:t>
      </w:r>
    </w:p>
    <w:p w:rsidR="006F41A7" w:rsidRPr="00877ADF" w:rsidRDefault="006F41A7" w:rsidP="0032586E">
      <w:pPr>
        <w:spacing w:line="360" w:lineRule="auto"/>
        <w:jc w:val="both"/>
      </w:pPr>
      <w:r w:rsidRPr="00877ADF">
        <w:t>Es dürfen keinerlei waffenartige Spielzeuge (Pis</w:t>
      </w:r>
      <w:r>
        <w:t>tolen, Messer, Schwerter etc.)</w:t>
      </w:r>
      <w:r w:rsidR="003E6661">
        <w:t>,</w:t>
      </w:r>
      <w:r w:rsidRPr="00877ADF">
        <w:t xml:space="preserve"> geschweige denn echte Waffen in den K</w:t>
      </w:r>
      <w:r>
        <w:t xml:space="preserve">inderladen mitgebracht werden. </w:t>
      </w:r>
      <w:r w:rsidRPr="00877ADF">
        <w:t>Alles, was aus der Kreativität der Kinder innerh</w:t>
      </w:r>
      <w:r>
        <w:t xml:space="preserve">alb des Kinderladens entsteht, </w:t>
      </w:r>
      <w:r w:rsidRPr="00877ADF">
        <w:t>unterliegt diesem Verbot</w:t>
      </w:r>
      <w:r w:rsidR="003E6661" w:rsidRPr="003E6661">
        <w:t xml:space="preserve"> </w:t>
      </w:r>
      <w:r w:rsidR="003E6661" w:rsidRPr="00877ADF">
        <w:t>nicht</w:t>
      </w:r>
      <w:r w:rsidRPr="00877ADF">
        <w:t>.</w:t>
      </w:r>
    </w:p>
    <w:p w:rsidR="006F41A7" w:rsidRDefault="006F41A7" w:rsidP="000666CE">
      <w:pPr>
        <w:spacing w:line="360" w:lineRule="auto"/>
        <w:ind w:left="567"/>
        <w:jc w:val="both"/>
      </w:pPr>
    </w:p>
    <w:p w:rsidR="00A66E6C" w:rsidRDefault="00A66E6C" w:rsidP="000666CE">
      <w:pPr>
        <w:spacing w:line="360" w:lineRule="auto"/>
        <w:ind w:left="567"/>
        <w:jc w:val="both"/>
      </w:pPr>
    </w:p>
    <w:p w:rsidR="00A66E6C" w:rsidRDefault="00A66E6C" w:rsidP="000666CE">
      <w:pPr>
        <w:spacing w:line="360" w:lineRule="auto"/>
        <w:ind w:left="567"/>
        <w:jc w:val="both"/>
      </w:pPr>
    </w:p>
    <w:p w:rsidR="00A66E6C" w:rsidRDefault="00A66E6C" w:rsidP="000666CE">
      <w:pPr>
        <w:spacing w:line="360" w:lineRule="auto"/>
        <w:ind w:left="567"/>
        <w:jc w:val="both"/>
      </w:pPr>
    </w:p>
    <w:p w:rsidR="00A66E6C" w:rsidRDefault="00A66E6C" w:rsidP="000666CE">
      <w:pPr>
        <w:spacing w:line="360" w:lineRule="auto"/>
        <w:ind w:left="567"/>
        <w:jc w:val="both"/>
      </w:pPr>
    </w:p>
    <w:p w:rsidR="00A66E6C" w:rsidRDefault="00A66E6C" w:rsidP="000666CE">
      <w:pPr>
        <w:spacing w:line="360" w:lineRule="auto"/>
        <w:ind w:left="567"/>
        <w:jc w:val="both"/>
      </w:pPr>
    </w:p>
    <w:p w:rsidR="00A66E6C" w:rsidRDefault="00A66E6C" w:rsidP="000666CE">
      <w:pPr>
        <w:spacing w:line="360" w:lineRule="auto"/>
        <w:ind w:left="567"/>
        <w:jc w:val="both"/>
      </w:pPr>
    </w:p>
    <w:p w:rsidR="00A66E6C" w:rsidRDefault="00A66E6C" w:rsidP="000666CE">
      <w:pPr>
        <w:spacing w:line="360" w:lineRule="auto"/>
        <w:ind w:left="567"/>
        <w:jc w:val="both"/>
      </w:pPr>
    </w:p>
    <w:p w:rsidR="00A66E6C" w:rsidRPr="00877ADF" w:rsidRDefault="00A66E6C" w:rsidP="000666CE">
      <w:pPr>
        <w:spacing w:line="360" w:lineRule="auto"/>
        <w:ind w:left="567"/>
        <w:jc w:val="both"/>
      </w:pPr>
    </w:p>
    <w:p w:rsidR="006F41A7" w:rsidRPr="008B612F" w:rsidRDefault="007535B9" w:rsidP="000666CE">
      <w:pPr>
        <w:pStyle w:val="berschrift2"/>
        <w:ind w:firstLine="567"/>
        <w:rPr>
          <w:color w:val="4F81BD" w:themeColor="accent1"/>
          <w:sz w:val="28"/>
        </w:rPr>
      </w:pPr>
      <w:bookmarkStart w:id="41" w:name="_Toc4060238"/>
      <w:r>
        <w:rPr>
          <w:color w:val="4F81BD" w:themeColor="accent1"/>
          <w:sz w:val="28"/>
        </w:rPr>
        <w:lastRenderedPageBreak/>
        <w:t xml:space="preserve">7.1 </w:t>
      </w:r>
      <w:r w:rsidR="006F41A7" w:rsidRPr="008B612F">
        <w:rPr>
          <w:color w:val="4F81BD" w:themeColor="accent1"/>
          <w:sz w:val="28"/>
        </w:rPr>
        <w:t>Qualitätsentwicklung</w:t>
      </w:r>
      <w:bookmarkEnd w:id="41"/>
    </w:p>
    <w:p w:rsidR="0032586E" w:rsidRPr="0032586E" w:rsidRDefault="0032586E" w:rsidP="0032586E"/>
    <w:p w:rsidR="006F41A7" w:rsidRDefault="006F41A7" w:rsidP="0032586E">
      <w:pPr>
        <w:spacing w:line="360" w:lineRule="auto"/>
        <w:jc w:val="both"/>
      </w:pPr>
      <w:r>
        <w:t xml:space="preserve">Für die </w:t>
      </w:r>
      <w:r w:rsidRPr="00A550C3">
        <w:t>Qualitätsentwicklung innerhalb der Arbeit im Kinderladen finden regelmäßige Teamsitzungen statt. Die Teamsitzungen finden im Rhythmus von zwei Wochen</w:t>
      </w:r>
      <w:r w:rsidR="003E6661">
        <w:t xml:space="preserve"> statt</w:t>
      </w:r>
      <w:r w:rsidRPr="00A550C3">
        <w:t xml:space="preserve"> </w:t>
      </w:r>
      <w:r w:rsidR="003E6661">
        <w:t>(</w:t>
      </w:r>
      <w:r w:rsidR="00A550C3" w:rsidRPr="00A550C3">
        <w:t>mittwochs</w:t>
      </w:r>
      <w:r w:rsidRPr="00A550C3">
        <w:t xml:space="preserve"> von 1</w:t>
      </w:r>
      <w:r w:rsidR="00A550C3" w:rsidRPr="00A550C3">
        <w:t>7</w:t>
      </w:r>
      <w:r w:rsidRPr="00A550C3">
        <w:t>.00 bis 1</w:t>
      </w:r>
      <w:r w:rsidR="00A550C3" w:rsidRPr="00A550C3">
        <w:t>9.3</w:t>
      </w:r>
      <w:r w:rsidRPr="00A550C3">
        <w:t>0 Uhr statt</w:t>
      </w:r>
      <w:r w:rsidR="003E6661">
        <w:t>)</w:t>
      </w:r>
      <w:r w:rsidRPr="00A550C3">
        <w:t>.</w:t>
      </w:r>
    </w:p>
    <w:p w:rsidR="006F41A7" w:rsidRDefault="003E6661" w:rsidP="0032586E">
      <w:pPr>
        <w:spacing w:line="360" w:lineRule="auto"/>
        <w:jc w:val="both"/>
      </w:pPr>
      <w:r>
        <w:t>Des Weiteren</w:t>
      </w:r>
      <w:r w:rsidR="006F41A7">
        <w:t xml:space="preserve"> tauschen die KollegInnen sich in der Mittagszeit </w:t>
      </w:r>
      <w:r w:rsidR="0032586E">
        <w:t xml:space="preserve">über aktuelle </w:t>
      </w:r>
      <w:r w:rsidR="00674DB4">
        <w:t>Anlässe</w:t>
      </w:r>
      <w:r w:rsidR="0032586E">
        <w:t xml:space="preserve"> </w:t>
      </w:r>
      <w:r w:rsidR="006F41A7">
        <w:t xml:space="preserve">aus. Zwei KollegInnen befinden sich im täglichen </w:t>
      </w:r>
      <w:r w:rsidR="0032586E">
        <w:t>Wechsel</w:t>
      </w:r>
      <w:r>
        <w:t xml:space="preserve"> im Schlafraum. W</w:t>
      </w:r>
      <w:r w:rsidR="006F41A7">
        <w:t>ährend die Kinder schlafen</w:t>
      </w:r>
      <w:r>
        <w:t>,</w:t>
      </w:r>
      <w:r w:rsidR="006F41A7">
        <w:t xml:space="preserve"> </w:t>
      </w:r>
      <w:r w:rsidR="0032586E">
        <w:t>haben</w:t>
      </w:r>
      <w:r w:rsidR="006F41A7">
        <w:t xml:space="preserve"> die </w:t>
      </w:r>
      <w:r w:rsidR="0032586E">
        <w:t>übrigen</w:t>
      </w:r>
      <w:r w:rsidR="006F41A7">
        <w:t xml:space="preserve"> KollegInnen die Möglichkeit</w:t>
      </w:r>
      <w:r>
        <w:t>,</w:t>
      </w:r>
      <w:r w:rsidR="006F41A7">
        <w:t xml:space="preserve"> sich über aktuelle Geschehnisse und Planungen für die nächsten Tage auszutauschen. </w:t>
      </w:r>
      <w:r>
        <w:t>So ist ein ständig aktueller A</w:t>
      </w:r>
      <w:r w:rsidR="006F41A7">
        <w:t>ustausch im Kollegium gegeben.</w:t>
      </w:r>
    </w:p>
    <w:p w:rsidR="0032586E" w:rsidRDefault="0032586E" w:rsidP="0032586E">
      <w:pPr>
        <w:spacing w:line="360" w:lineRule="auto"/>
        <w:jc w:val="both"/>
      </w:pPr>
      <w:r>
        <w:t>Weitere Qu</w:t>
      </w:r>
      <w:r w:rsidR="00674DB4">
        <w:t>a</w:t>
      </w:r>
      <w:r>
        <w:t>litätskriterien sind bereits im Abschnitt „Dokumentation“ beschrieben worden.</w:t>
      </w:r>
    </w:p>
    <w:p w:rsidR="007F321F" w:rsidRDefault="007F321F" w:rsidP="0032586E">
      <w:pPr>
        <w:spacing w:line="360" w:lineRule="auto"/>
        <w:jc w:val="both"/>
      </w:pPr>
    </w:p>
    <w:p w:rsidR="007F321F" w:rsidRPr="008D55D4" w:rsidRDefault="007535B9" w:rsidP="000666CE">
      <w:pPr>
        <w:pStyle w:val="berschrift2"/>
        <w:ind w:firstLine="567"/>
        <w:rPr>
          <w:color w:val="4F81BD" w:themeColor="accent1"/>
          <w:sz w:val="28"/>
        </w:rPr>
      </w:pPr>
      <w:bookmarkStart w:id="42" w:name="_Toc4060239"/>
      <w:r>
        <w:rPr>
          <w:color w:val="4F81BD" w:themeColor="accent1"/>
          <w:sz w:val="28"/>
        </w:rPr>
        <w:t>7.2</w:t>
      </w:r>
      <w:r w:rsidR="007F321F" w:rsidRPr="008D55D4">
        <w:rPr>
          <w:color w:val="4F81BD" w:themeColor="accent1"/>
          <w:sz w:val="28"/>
        </w:rPr>
        <w:t xml:space="preserve"> Beschwerdemanagement</w:t>
      </w:r>
      <w:bookmarkEnd w:id="42"/>
    </w:p>
    <w:p w:rsidR="00674DB4" w:rsidRPr="00674DB4" w:rsidRDefault="00674DB4" w:rsidP="00674DB4"/>
    <w:p w:rsidR="007F321F" w:rsidRDefault="007F321F" w:rsidP="0032586E">
      <w:pPr>
        <w:spacing w:line="360" w:lineRule="auto"/>
        <w:jc w:val="both"/>
      </w:pPr>
      <w:r>
        <w:t>Im Morgenkreis haben die Kinder die Möglichkeit</w:t>
      </w:r>
      <w:r w:rsidR="003E6661">
        <w:t>,</w:t>
      </w:r>
      <w:r>
        <w:t xml:space="preserve"> ihre Bedenken bzw. Wünsche und </w:t>
      </w:r>
      <w:r w:rsidR="00374DEE">
        <w:t>Kritik</w:t>
      </w:r>
      <w:r>
        <w:t xml:space="preserve"> zu äußern. Außerdem werden die Kinder stets dazu angehalten, auch im Alltagsgeschehen ihre Wünsche und Beschwerden anzubringen. Das pädagogische Fachpersonal achtet darauf</w:t>
      </w:r>
      <w:r w:rsidR="007D5868">
        <w:t>,</w:t>
      </w:r>
      <w:r>
        <w:t xml:space="preserve"> da</w:t>
      </w:r>
      <w:r w:rsidR="007D5868">
        <w:t>s</w:t>
      </w:r>
      <w:r>
        <w:t xml:space="preserve">s die Kinder zu Wort kommen, um ihre Bedenken frei </w:t>
      </w:r>
      <w:r w:rsidR="003E6661">
        <w:t>zu äußern</w:t>
      </w:r>
      <w:r>
        <w:t>.</w:t>
      </w:r>
    </w:p>
    <w:p w:rsidR="007F321F" w:rsidRDefault="007F321F" w:rsidP="0032586E">
      <w:pPr>
        <w:spacing w:line="360" w:lineRule="auto"/>
        <w:jc w:val="both"/>
      </w:pPr>
      <w:r>
        <w:t>Im Rahmen des Beschwerdema</w:t>
      </w:r>
      <w:r w:rsidR="00674DB4">
        <w:t>n</w:t>
      </w:r>
      <w:r>
        <w:t>agements haben die Eltern die Möglichkeit</w:t>
      </w:r>
      <w:r w:rsidR="003E6661">
        <w:t>,</w:t>
      </w:r>
      <w:r>
        <w:t xml:space="preserve"> sich bei</w:t>
      </w:r>
      <w:r w:rsidR="003E6661">
        <w:t>m</w:t>
      </w:r>
      <w:r>
        <w:t xml:space="preserve"> </w:t>
      </w:r>
      <w:r w:rsidRPr="00860641">
        <w:t>zuständigen Personal einen Termin geben zu lassen, um Unstimmigkeiten zu besprechen.</w:t>
      </w:r>
      <w:r w:rsidR="00A262E4" w:rsidRPr="00860641">
        <w:t xml:space="preserve"> </w:t>
      </w:r>
      <w:r w:rsidR="003E6661" w:rsidRPr="00860641">
        <w:t>Weiterhin</w:t>
      </w:r>
      <w:r w:rsidR="00A262E4" w:rsidRPr="00860641">
        <w:t xml:space="preserve"> haben die Eltern die Möglichkeit über die Elternvertreter der Einrichtung</w:t>
      </w:r>
      <w:r w:rsidR="006D13B5" w:rsidRPr="00860641">
        <w:t xml:space="preserve"> Probleme</w:t>
      </w:r>
      <w:r w:rsidR="00860641" w:rsidRPr="00860641">
        <w:t>, Sorgen, etc.</w:t>
      </w:r>
      <w:r w:rsidR="00A262E4" w:rsidRPr="00860641">
        <w:t xml:space="preserve"> </w:t>
      </w:r>
      <w:r w:rsidR="00860641" w:rsidRPr="00860641">
        <w:t>anzusprechen</w:t>
      </w:r>
      <w:r w:rsidR="006D13B5" w:rsidRPr="00860641">
        <w:t>.</w:t>
      </w:r>
      <w:r w:rsidR="006D13B5">
        <w:rPr>
          <w:color w:val="FF0000"/>
        </w:rPr>
        <w:t xml:space="preserve"> </w:t>
      </w:r>
      <w:r>
        <w:t>Wenn dies ohne Erfolg bleibt, haben Eltern die Möglichkeit</w:t>
      </w:r>
      <w:r w:rsidR="003E6661">
        <w:t>,</w:t>
      </w:r>
      <w:r>
        <w:t xml:space="preserve"> Unstimmigkeiten über die Leitungsperson zu besprechen. Diese wird </w:t>
      </w:r>
      <w:r w:rsidR="00374DEE">
        <w:t>das Problem</w:t>
      </w:r>
      <w:r w:rsidR="003E6661">
        <w:t xml:space="preserve"> zeitnah mit dem Personal behandeln</w:t>
      </w:r>
      <w:r>
        <w:t xml:space="preserve">, um es abzuwenden. Im Vordergrund unserer Arbeit steht ein </w:t>
      </w:r>
      <w:r w:rsidR="00374DEE">
        <w:t>h</w:t>
      </w:r>
      <w:r w:rsidR="003E6661">
        <w:t>armonisches Zusammen</w:t>
      </w:r>
      <w:r>
        <w:t xml:space="preserve">agieren im Sinne und zum Wohle des Kindes. </w:t>
      </w:r>
    </w:p>
    <w:p w:rsidR="00F15D99" w:rsidRDefault="00CD4D44" w:rsidP="0032586E">
      <w:pPr>
        <w:spacing w:line="360" w:lineRule="auto"/>
        <w:jc w:val="both"/>
      </w:pPr>
      <w:r>
        <w:t>Die Möglichkeiten</w:t>
      </w:r>
      <w:r w:rsidR="003E6661">
        <w:t>,</w:t>
      </w:r>
      <w:r>
        <w:t xml:space="preserve"> die sich für das Personal zum Thema Beschwerdemanagement ergeben, lassen sich aus dem Punkt </w:t>
      </w:r>
      <w:r w:rsidR="00F15D99">
        <w:t>5.4 ‚Rollen der PädagogInnen</w:t>
      </w:r>
      <w:r w:rsidR="00A43CF0">
        <w:t>‘</w:t>
      </w:r>
      <w:r w:rsidR="00F15D99">
        <w:t xml:space="preserve"> entnehmen. </w:t>
      </w:r>
    </w:p>
    <w:p w:rsidR="00CD4D44" w:rsidRDefault="00F15D99" w:rsidP="00F15D99">
      <w:pPr>
        <w:pStyle w:val="Listenabsatz"/>
        <w:numPr>
          <w:ilvl w:val="0"/>
          <w:numId w:val="28"/>
        </w:numPr>
        <w:jc w:val="both"/>
      </w:pPr>
      <w:r>
        <w:t>Supervision</w:t>
      </w:r>
    </w:p>
    <w:p w:rsidR="00A43CF0" w:rsidRDefault="00F15D99" w:rsidP="00A43CF0">
      <w:pPr>
        <w:pStyle w:val="Listenabsatz"/>
        <w:numPr>
          <w:ilvl w:val="0"/>
          <w:numId w:val="28"/>
        </w:numPr>
        <w:jc w:val="both"/>
      </w:pPr>
      <w:r>
        <w:t>Teamsitzung</w:t>
      </w:r>
    </w:p>
    <w:p w:rsidR="00F15D99" w:rsidRDefault="00F15D99" w:rsidP="00F15D99">
      <w:pPr>
        <w:pStyle w:val="Listenabsatz"/>
        <w:numPr>
          <w:ilvl w:val="0"/>
          <w:numId w:val="28"/>
        </w:numPr>
        <w:jc w:val="both"/>
      </w:pPr>
      <w:r>
        <w:t>Interne Evaluation</w:t>
      </w:r>
    </w:p>
    <w:p w:rsidR="00F15D99" w:rsidRDefault="00F15D99" w:rsidP="00F15D99">
      <w:pPr>
        <w:pStyle w:val="Listenabsatz"/>
        <w:numPr>
          <w:ilvl w:val="0"/>
          <w:numId w:val="28"/>
        </w:numPr>
        <w:jc w:val="both"/>
      </w:pPr>
      <w:r>
        <w:t>Externe Evaluation</w:t>
      </w:r>
    </w:p>
    <w:p w:rsidR="00A43CF0" w:rsidRDefault="00A43CF0" w:rsidP="00A43CF0">
      <w:pPr>
        <w:spacing w:line="360" w:lineRule="auto"/>
        <w:jc w:val="both"/>
      </w:pPr>
      <w:r>
        <w:t>Das pädagogische Fa</w:t>
      </w:r>
      <w:r w:rsidR="003E6661">
        <w:t>chpersonal hat in diesem Rahmen</w:t>
      </w:r>
      <w:r>
        <w:t xml:space="preserve"> die Möglichkeit</w:t>
      </w:r>
      <w:r w:rsidR="003E6661">
        <w:t>,</w:t>
      </w:r>
      <w:r>
        <w:t xml:space="preserve"> </w:t>
      </w:r>
      <w:r w:rsidR="00EA2A98">
        <w:t>V</w:t>
      </w:r>
      <w:r>
        <w:t xml:space="preserve">eränderungswünsche und </w:t>
      </w:r>
      <w:r w:rsidR="00374DEE">
        <w:t>Kritikpunkte</w:t>
      </w:r>
      <w:r>
        <w:t xml:space="preserve"> bezugnehmend auf die Arbeit zu thematisieren. Des</w:t>
      </w:r>
      <w:r w:rsidR="003E6661">
        <w:t xml:space="preserve"> W</w:t>
      </w:r>
      <w:r>
        <w:t>eiteren finden Personalgespräche statt</w:t>
      </w:r>
      <w:r w:rsidR="003E6661">
        <w:t>,</w:t>
      </w:r>
      <w:r>
        <w:t xml:space="preserve"> in denen die MitarbeiterInnen Beschwerden und Verbesserung</w:t>
      </w:r>
      <w:r w:rsidR="00EA2A98">
        <w:t>s</w:t>
      </w:r>
      <w:r>
        <w:t xml:space="preserve">wünsche auf einer </w:t>
      </w:r>
      <w:r w:rsidR="00374DEE">
        <w:t>p</w:t>
      </w:r>
      <w:r>
        <w:t>ersönlichen Ebene mi</w:t>
      </w:r>
      <w:r w:rsidR="003E6661">
        <w:t>t der Leitung direkt klären können</w:t>
      </w:r>
      <w:r>
        <w:t xml:space="preserve">. </w:t>
      </w:r>
    </w:p>
    <w:p w:rsidR="00A43CF0" w:rsidRDefault="00A43CF0" w:rsidP="00A43CF0">
      <w:pPr>
        <w:spacing w:line="360" w:lineRule="auto"/>
        <w:jc w:val="both"/>
      </w:pPr>
      <w:r>
        <w:lastRenderedPageBreak/>
        <w:t>Um Probleme zu klären</w:t>
      </w:r>
      <w:r w:rsidR="003E6661">
        <w:t>,</w:t>
      </w:r>
      <w:r>
        <w:t xml:space="preserve"> die innerhalb des Kollegiums vorhanden sind, sind die MitarbeiterInnen angehalten</w:t>
      </w:r>
      <w:r w:rsidR="003E6661">
        <w:t>,</w:t>
      </w:r>
      <w:r>
        <w:t xml:space="preserve"> im ersten Schritt </w:t>
      </w:r>
      <w:r w:rsidR="003E6661">
        <w:t>die Kollegen direkt anzusprechen. Ist dies e</w:t>
      </w:r>
      <w:r>
        <w:t>rfolglos</w:t>
      </w:r>
      <w:r w:rsidR="003E6661">
        <w:t>,</w:t>
      </w:r>
      <w:r>
        <w:t xml:space="preserve"> kann die KollegIn ein Personalgespräch mit der Leitung anfordern.</w:t>
      </w:r>
    </w:p>
    <w:p w:rsidR="006F41A7" w:rsidRPr="00877ADF" w:rsidRDefault="006F41A7" w:rsidP="00A43CF0">
      <w:pPr>
        <w:spacing w:line="360" w:lineRule="auto"/>
        <w:jc w:val="both"/>
      </w:pPr>
    </w:p>
    <w:p w:rsidR="006F41A7" w:rsidRPr="00B60B61" w:rsidRDefault="00B60B61" w:rsidP="0032586E">
      <w:pPr>
        <w:pStyle w:val="berschrift2"/>
        <w:numPr>
          <w:ilvl w:val="1"/>
          <w:numId w:val="24"/>
        </w:numPr>
        <w:spacing w:line="360" w:lineRule="auto"/>
        <w:jc w:val="both"/>
        <w:rPr>
          <w:color w:val="4F81BD" w:themeColor="accent1"/>
          <w:sz w:val="28"/>
        </w:rPr>
      </w:pPr>
      <w:r>
        <w:rPr>
          <w:color w:val="4F81BD" w:themeColor="accent1"/>
          <w:sz w:val="28"/>
        </w:rPr>
        <w:t xml:space="preserve"> </w:t>
      </w:r>
      <w:bookmarkStart w:id="43" w:name="_Toc4060240"/>
      <w:r w:rsidR="006F41A7" w:rsidRPr="00B60B61">
        <w:rPr>
          <w:color w:val="4F81BD" w:themeColor="accent1"/>
          <w:sz w:val="28"/>
        </w:rPr>
        <w:t>Evaluation</w:t>
      </w:r>
      <w:bookmarkEnd w:id="43"/>
    </w:p>
    <w:p w:rsidR="0032586E" w:rsidRPr="0032586E" w:rsidRDefault="0032586E" w:rsidP="0032586E"/>
    <w:p w:rsidR="006F41A7" w:rsidRPr="006A5DF0" w:rsidRDefault="006F41A7" w:rsidP="0032586E">
      <w:pPr>
        <w:spacing w:line="360" w:lineRule="auto"/>
        <w:jc w:val="both"/>
      </w:pPr>
      <w:r w:rsidRPr="006A5DF0">
        <w:t xml:space="preserve">Alle </w:t>
      </w:r>
      <w:r w:rsidR="006A5DF0" w:rsidRPr="006A5DF0">
        <w:t>fünf</w:t>
      </w:r>
      <w:r w:rsidR="003E6661">
        <w:t xml:space="preserve"> Jahre findet eine e</w:t>
      </w:r>
      <w:r w:rsidRPr="006A5DF0">
        <w:t>xterne Evaluation statt.</w:t>
      </w:r>
      <w:r w:rsidR="0032586E" w:rsidRPr="006A5DF0">
        <w:t xml:space="preserve"> Alle Protokolle der Evaluationen sind im Büro</w:t>
      </w:r>
      <w:r w:rsidR="0016748B" w:rsidRPr="006A5DF0">
        <w:t xml:space="preserve"> im Ordner </w:t>
      </w:r>
      <w:r w:rsidR="0032586E" w:rsidRPr="006A5DF0">
        <w:t xml:space="preserve">zur </w:t>
      </w:r>
      <w:r w:rsidR="0016748B" w:rsidRPr="006A5DF0">
        <w:t>Einsicht</w:t>
      </w:r>
      <w:r w:rsidR="0032586E" w:rsidRPr="006A5DF0">
        <w:t xml:space="preserve"> verfügbar.</w:t>
      </w:r>
    </w:p>
    <w:p w:rsidR="00DE496B" w:rsidRPr="006A5DF0" w:rsidRDefault="0016748B" w:rsidP="0032586E">
      <w:pPr>
        <w:spacing w:line="360" w:lineRule="auto"/>
        <w:jc w:val="both"/>
      </w:pPr>
      <w:r w:rsidRPr="006A5DF0">
        <w:t xml:space="preserve">Die Teamsitzungen werden </w:t>
      </w:r>
      <w:r w:rsidR="003E6661">
        <w:t>p</w:t>
      </w:r>
      <w:r w:rsidRPr="006A5DF0">
        <w:t>rotokolliert und s</w:t>
      </w:r>
      <w:r w:rsidR="006A5DF0" w:rsidRPr="006A5DF0">
        <w:t>ind ebenfalls im Büro im Ordner</w:t>
      </w:r>
      <w:r w:rsidR="003E6661">
        <w:t xml:space="preserve"> e</w:t>
      </w:r>
      <w:r w:rsidRPr="006A5DF0">
        <w:t>inzusehen. KollegInnen</w:t>
      </w:r>
      <w:r w:rsidR="003E6661">
        <w:t>,</w:t>
      </w:r>
      <w:r w:rsidRPr="006A5DF0">
        <w:t xml:space="preserve"> die an der Teamsitzung nicht teilgenommen haben, müssen das Protokoll </w:t>
      </w:r>
      <w:r w:rsidR="003E6661" w:rsidRPr="006A5DF0">
        <w:t xml:space="preserve">selbständig </w:t>
      </w:r>
      <w:r w:rsidRPr="006A5DF0">
        <w:t>nachlesen</w:t>
      </w:r>
      <w:r w:rsidR="00310A86" w:rsidRPr="006A5DF0">
        <w:t xml:space="preserve"> und unterzeichnen.</w:t>
      </w:r>
    </w:p>
    <w:p w:rsidR="006F41A7" w:rsidRPr="00877ADF" w:rsidRDefault="006F41A7" w:rsidP="0032586E">
      <w:pPr>
        <w:spacing w:line="360" w:lineRule="auto"/>
        <w:jc w:val="both"/>
      </w:pPr>
    </w:p>
    <w:p w:rsidR="006F41A7" w:rsidRPr="00B60B61" w:rsidRDefault="00B60B61" w:rsidP="00DE496B">
      <w:pPr>
        <w:pStyle w:val="berschrift2"/>
        <w:numPr>
          <w:ilvl w:val="1"/>
          <w:numId w:val="24"/>
        </w:numPr>
        <w:spacing w:line="276" w:lineRule="auto"/>
        <w:jc w:val="both"/>
        <w:rPr>
          <w:color w:val="4F81BD" w:themeColor="accent1"/>
          <w:sz w:val="28"/>
        </w:rPr>
      </w:pPr>
      <w:r>
        <w:rPr>
          <w:color w:val="4F81BD" w:themeColor="accent1"/>
          <w:sz w:val="28"/>
        </w:rPr>
        <w:t xml:space="preserve"> </w:t>
      </w:r>
      <w:bookmarkStart w:id="44" w:name="_Toc4060241"/>
      <w:r w:rsidR="006F41A7" w:rsidRPr="00B60B61">
        <w:rPr>
          <w:color w:val="4F81BD" w:themeColor="accent1"/>
          <w:sz w:val="28"/>
        </w:rPr>
        <w:t>Fortbildung</w:t>
      </w:r>
      <w:bookmarkEnd w:id="44"/>
    </w:p>
    <w:p w:rsidR="00BA1BD8" w:rsidRPr="00BA1BD8" w:rsidRDefault="00BA1BD8" w:rsidP="00BA1BD8"/>
    <w:p w:rsidR="006F41A7" w:rsidRPr="00853E81" w:rsidRDefault="006F41A7" w:rsidP="00853E81">
      <w:pPr>
        <w:spacing w:line="360" w:lineRule="auto"/>
        <w:jc w:val="both"/>
        <w:rPr>
          <w:rFonts w:eastAsia="Arial Unicode MS"/>
        </w:rPr>
      </w:pPr>
      <w:r>
        <w:t>Der Arbeitgeber achtet darauf, dass sich das Personal mit aktuelle</w:t>
      </w:r>
      <w:r w:rsidR="00BA1BD8">
        <w:t>n</w:t>
      </w:r>
      <w:r>
        <w:t xml:space="preserve"> Themen und Forschungsergebnissen auseinandersetzt. Er gewährleistet, dass die KollegInnen sich in regelmäßigen Abständen </w:t>
      </w:r>
      <w:r w:rsidR="003E6661">
        <w:t>f</w:t>
      </w:r>
      <w:r>
        <w:t xml:space="preserve">ortbilden. </w:t>
      </w:r>
      <w:r w:rsidR="006A5DF0">
        <w:t xml:space="preserve">Der Arbeitgeber </w:t>
      </w:r>
      <w:r w:rsidR="00BE231E">
        <w:t>v</w:t>
      </w:r>
      <w:r w:rsidR="006A5DF0">
        <w:t>erpflichtet das Personal</w:t>
      </w:r>
      <w:r w:rsidR="00BE231E">
        <w:t>,</w:t>
      </w:r>
      <w:r w:rsidR="006A5DF0">
        <w:t xml:space="preserve"> ein Mal im Jahr an einer Fortbildung teilzunehmen und trägt </w:t>
      </w:r>
      <w:r w:rsidR="003E6661">
        <w:t xml:space="preserve">dafür die Kosten. </w:t>
      </w:r>
      <w:r w:rsidR="006A5DF0">
        <w:t>Wird dem nicht nachgekommen</w:t>
      </w:r>
      <w:r w:rsidR="003E6661">
        <w:t>,</w:t>
      </w:r>
      <w:r w:rsidR="006A5DF0">
        <w:t xml:space="preserve"> so kann das zu einer Abmahnung führen. ArbeitnehmerIn </w:t>
      </w:r>
      <w:r w:rsidR="00BE231E">
        <w:t xml:space="preserve">stellen </w:t>
      </w:r>
      <w:r w:rsidR="006A5DF0">
        <w:t xml:space="preserve">dafür einen Bildungsantrag bei der Leitung. </w:t>
      </w:r>
      <w:r w:rsidR="00BA1BD8">
        <w:t>Alle</w:t>
      </w:r>
      <w:r>
        <w:t xml:space="preserve"> MitarbeiterIn</w:t>
      </w:r>
      <w:r w:rsidR="00BE231E">
        <w:t>nen</w:t>
      </w:r>
      <w:r>
        <w:t xml:space="preserve"> </w:t>
      </w:r>
      <w:r w:rsidR="00BA1BD8">
        <w:t>sind</w:t>
      </w:r>
      <w:r>
        <w:t xml:space="preserve"> nach einer absolvierten Fortbildung MultiplikatorIn</w:t>
      </w:r>
      <w:r w:rsidR="00BE231E">
        <w:t>nen</w:t>
      </w:r>
      <w:r>
        <w:t xml:space="preserve"> für das gewählte Thema und </w:t>
      </w:r>
      <w:r w:rsidR="00BE231E">
        <w:t>leiten</w:t>
      </w:r>
      <w:r>
        <w:t xml:space="preserve"> alle </w:t>
      </w:r>
      <w:r w:rsidR="00BA1BD8">
        <w:t xml:space="preserve">relevanten </w:t>
      </w:r>
      <w:r>
        <w:t xml:space="preserve">Informationen an das Team weiter. </w:t>
      </w:r>
    </w:p>
    <w:p w:rsidR="006F41A7" w:rsidRDefault="006F41A7" w:rsidP="00853E81">
      <w:pPr>
        <w:pStyle w:val="berschrift1"/>
        <w:numPr>
          <w:ilvl w:val="0"/>
          <w:numId w:val="24"/>
        </w:numPr>
        <w:spacing w:line="360" w:lineRule="auto"/>
        <w:jc w:val="both"/>
      </w:pPr>
      <w:bookmarkStart w:id="45" w:name="_Toc4060242"/>
      <w:r w:rsidRPr="00877ADF">
        <w:t>Werbung</w:t>
      </w:r>
      <w:bookmarkEnd w:id="45"/>
      <w:r w:rsidRPr="00877ADF">
        <w:t xml:space="preserve"> </w:t>
      </w:r>
    </w:p>
    <w:p w:rsidR="00853E81" w:rsidRPr="00853E81" w:rsidRDefault="00853E81" w:rsidP="00853E81"/>
    <w:p w:rsidR="006F41A7" w:rsidRPr="00877ADF" w:rsidRDefault="00853E81" w:rsidP="00853E81">
      <w:pPr>
        <w:spacing w:line="360" w:lineRule="auto"/>
        <w:jc w:val="both"/>
      </w:pPr>
      <w:r>
        <w:t xml:space="preserve">Die </w:t>
      </w:r>
      <w:r w:rsidR="006F41A7" w:rsidRPr="00877ADF">
        <w:t xml:space="preserve">Werbung </w:t>
      </w:r>
      <w:r>
        <w:t xml:space="preserve">des Kinderladens </w:t>
      </w:r>
      <w:r w:rsidR="006F41A7" w:rsidRPr="00877ADF">
        <w:t>stellt einen entscheidenden Beitrag zur Kundengewinnung dar. Die Bevölkerung</w:t>
      </w:r>
      <w:r w:rsidR="006F41A7" w:rsidRPr="00877ADF">
        <w:rPr>
          <w:rFonts w:eastAsia="Arial Unicode MS"/>
        </w:rPr>
        <w:t xml:space="preserve"> </w:t>
      </w:r>
      <w:r w:rsidR="006F41A7" w:rsidRPr="00877ADF">
        <w:t>der näheren Umgebung bildet ein großes Potential und muss durch direkte Werbeanstrengungen</w:t>
      </w:r>
      <w:r w:rsidR="006F41A7" w:rsidRPr="00877ADF">
        <w:rPr>
          <w:rFonts w:eastAsia="Arial Unicode MS"/>
        </w:rPr>
        <w:t xml:space="preserve"> </w:t>
      </w:r>
      <w:r w:rsidR="006F41A7" w:rsidRPr="00877ADF">
        <w:t xml:space="preserve">akquiriert werden. </w:t>
      </w:r>
      <w:r>
        <w:t xml:space="preserve">Den </w:t>
      </w:r>
      <w:r w:rsidR="006F41A7" w:rsidRPr="00877ADF">
        <w:t xml:space="preserve">Werbemaßnahmen </w:t>
      </w:r>
      <w:r w:rsidRPr="00877ADF">
        <w:t xml:space="preserve">ist </w:t>
      </w:r>
      <w:r w:rsidR="006F41A7" w:rsidRPr="00877ADF">
        <w:t>eine Vielzahl von Möglichkeiten gegeben wie z.B. das Aushängen von Plakat</w:t>
      </w:r>
      <w:r w:rsidR="00AB28E7">
        <w:t xml:space="preserve">en in Behörden, Bezirksämtern und Kinderärzten, </w:t>
      </w:r>
      <w:r w:rsidR="006F41A7" w:rsidRPr="00877ADF">
        <w:t>sowie das Erstellen von Flyer</w:t>
      </w:r>
      <w:r w:rsidR="00AB28E7">
        <w:t>n, etc</w:t>
      </w:r>
      <w:r w:rsidR="006F41A7" w:rsidRPr="00877ADF">
        <w:t>.</w:t>
      </w:r>
    </w:p>
    <w:p w:rsidR="006F41A7" w:rsidRPr="00877ADF" w:rsidRDefault="006F41A7" w:rsidP="00E616CE">
      <w:pPr>
        <w:spacing w:line="360" w:lineRule="auto"/>
        <w:jc w:val="both"/>
      </w:pPr>
      <w:r w:rsidRPr="00877ADF">
        <w:t>Um für die Werbung des Kinderladens gegebenenfalls Fotos von Kindern zu veröffentlichen, ist der Kinderladen verpflichtet</w:t>
      </w:r>
      <w:r w:rsidR="00AB28E7">
        <w:t>,</w:t>
      </w:r>
      <w:r w:rsidRPr="00877ADF">
        <w:t xml:space="preserve"> sich entsprechend der Datenschutzbestimmungen </w:t>
      </w:r>
      <w:r w:rsidR="00AB28E7" w:rsidRPr="00877ADF">
        <w:t xml:space="preserve">eine Fotogenehmigung </w:t>
      </w:r>
      <w:r w:rsidRPr="00877ADF">
        <w:t>von den Eltern einzuholen.</w:t>
      </w:r>
    </w:p>
    <w:p w:rsidR="006F41A7" w:rsidRDefault="006F41A7" w:rsidP="00E616CE">
      <w:pPr>
        <w:pStyle w:val="berschrift1"/>
        <w:numPr>
          <w:ilvl w:val="0"/>
          <w:numId w:val="24"/>
        </w:numPr>
        <w:spacing w:line="360" w:lineRule="auto"/>
        <w:jc w:val="both"/>
      </w:pPr>
      <w:bookmarkStart w:id="46" w:name="_Toc4060243"/>
      <w:r w:rsidRPr="00877ADF">
        <w:lastRenderedPageBreak/>
        <w:t>Finanzierung</w:t>
      </w:r>
      <w:bookmarkEnd w:id="46"/>
      <w:r w:rsidRPr="00877ADF">
        <w:t xml:space="preserve"> </w:t>
      </w:r>
    </w:p>
    <w:p w:rsidR="00FA0901" w:rsidRPr="00FA0901" w:rsidRDefault="00FA0901" w:rsidP="00FA0901"/>
    <w:p w:rsidR="006F41A7" w:rsidRDefault="006F41A7" w:rsidP="00E616CE">
      <w:pPr>
        <w:spacing w:line="360" w:lineRule="auto"/>
        <w:jc w:val="both"/>
      </w:pPr>
      <w:r w:rsidRPr="00877ADF">
        <w:t>Eine Finanzierung des Kinderladens Marienkäfer gUG (haftungsbeschränkt) findet durch die Unterstützung des Senates</w:t>
      </w:r>
      <w:r w:rsidR="00E616CE">
        <w:t xml:space="preserve"> </w:t>
      </w:r>
      <w:r w:rsidR="00BE231E">
        <w:t>nach Vorgaben des Kitagutscheinsystems</w:t>
      </w:r>
      <w:r w:rsidRPr="00877ADF">
        <w:t xml:space="preserve"> statt. Mit der regulären, einkommensabhängigen Förderung entstehen für die Eltern geringfügig höhere Kosten</w:t>
      </w:r>
      <w:r w:rsidR="00AB28E7">
        <w:t>. D</w:t>
      </w:r>
      <w:r w:rsidR="00BE231E">
        <w:t>ie Kosten belaufen sich auf 23,- Euro für die Verpflegung</w:t>
      </w:r>
      <w:r w:rsidRPr="00877ADF">
        <w:t xml:space="preserve">. </w:t>
      </w:r>
      <w:r w:rsidR="00BE231E">
        <w:t>Die Finanzierung bezieht sich auf das Kostenblatt (Anlage zur RVTag). Diese Pauschale der Kostenerstattun</w:t>
      </w:r>
      <w:r w:rsidR="00AB28E7">
        <w:t>g vom Senat beläuft sich auf</w:t>
      </w:r>
      <w:r w:rsidR="00BE231E">
        <w:t xml:space="preserve"> 94</w:t>
      </w:r>
      <w:r w:rsidR="008571C3">
        <w:t xml:space="preserve">,5 </w:t>
      </w:r>
      <w:r w:rsidR="00BE231E">
        <w:t>% der anfallenden Kosten für Personal</w:t>
      </w:r>
      <w:r w:rsidR="00AB28E7">
        <w:t>-</w:t>
      </w:r>
      <w:r w:rsidR="00BE231E">
        <w:t xml:space="preserve"> und Sachkostenentgelte. Die Personalkosten werden auf die Altersgruppe des Kindes, den Betreuungsumpfang und </w:t>
      </w:r>
      <w:r w:rsidR="00AB28E7" w:rsidRPr="00860641">
        <w:t>gegebenenfalls</w:t>
      </w:r>
      <w:r w:rsidR="00BE231E">
        <w:t xml:space="preserve"> kind</w:t>
      </w:r>
      <w:r w:rsidR="00AB28E7">
        <w:t>es</w:t>
      </w:r>
      <w:r w:rsidR="00BE231E">
        <w:t>bezogene Zuschläge (z.B. Integration) gerichtet.</w:t>
      </w:r>
    </w:p>
    <w:p w:rsidR="006F41A7" w:rsidRDefault="006F41A7" w:rsidP="00E616CE">
      <w:pPr>
        <w:spacing w:line="360" w:lineRule="auto"/>
        <w:jc w:val="both"/>
      </w:pPr>
    </w:p>
    <w:p w:rsidR="00E616CE" w:rsidRPr="00FA0901" w:rsidRDefault="00B60B61" w:rsidP="00FA0901">
      <w:pPr>
        <w:pStyle w:val="berschrift2"/>
        <w:numPr>
          <w:ilvl w:val="1"/>
          <w:numId w:val="24"/>
        </w:numPr>
        <w:spacing w:line="480" w:lineRule="auto"/>
        <w:jc w:val="both"/>
        <w:rPr>
          <w:color w:val="4F81BD" w:themeColor="accent1"/>
          <w:sz w:val="28"/>
        </w:rPr>
      </w:pPr>
      <w:r>
        <w:rPr>
          <w:color w:val="4F81BD" w:themeColor="accent1"/>
          <w:sz w:val="28"/>
        </w:rPr>
        <w:t xml:space="preserve"> </w:t>
      </w:r>
      <w:bookmarkStart w:id="47" w:name="_Toc4060244"/>
      <w:r w:rsidR="006F41A7" w:rsidRPr="00B60B61">
        <w:rPr>
          <w:color w:val="4F81BD" w:themeColor="accent1"/>
          <w:sz w:val="28"/>
        </w:rPr>
        <w:t>Zusätzliche Angebote und Leistungen</w:t>
      </w:r>
      <w:bookmarkEnd w:id="47"/>
    </w:p>
    <w:p w:rsidR="006F41A7" w:rsidRPr="00877ADF" w:rsidRDefault="004C0CAE" w:rsidP="00E616CE">
      <w:pPr>
        <w:spacing w:line="360" w:lineRule="auto"/>
        <w:jc w:val="both"/>
      </w:pPr>
      <w:r>
        <w:t>80</w:t>
      </w:r>
      <w:r w:rsidR="007159F4">
        <w:t xml:space="preserve"> % der Kosten</w:t>
      </w:r>
      <w:r w:rsidR="006F41A7" w:rsidRPr="00877ADF">
        <w:t xml:space="preserve"> für die jährlich</w:t>
      </w:r>
      <w:r w:rsidR="006F41A7">
        <w:t>e</w:t>
      </w:r>
      <w:r w:rsidR="00AB28E7">
        <w:t xml:space="preserve"> Reise auf den Ponyhof</w:t>
      </w:r>
      <w:r w:rsidR="006F41A7" w:rsidRPr="00877ADF">
        <w:t xml:space="preserve"> finanzieren die Eltern der mitreisenden Kinder.</w:t>
      </w:r>
      <w:r>
        <w:t xml:space="preserve"> Die restlichen 20</w:t>
      </w:r>
      <w:r w:rsidR="007159F4">
        <w:t>% trägt der Kinderladen.</w:t>
      </w:r>
    </w:p>
    <w:p w:rsidR="006F41A7" w:rsidRDefault="006F41A7" w:rsidP="00E616CE">
      <w:pPr>
        <w:spacing w:line="360" w:lineRule="auto"/>
        <w:jc w:val="both"/>
      </w:pPr>
    </w:p>
    <w:p w:rsidR="006F41A7" w:rsidRPr="00B60B61" w:rsidRDefault="00B60B61" w:rsidP="005459E7">
      <w:pPr>
        <w:pStyle w:val="berschrift2"/>
        <w:numPr>
          <w:ilvl w:val="1"/>
          <w:numId w:val="24"/>
        </w:numPr>
        <w:spacing w:line="480" w:lineRule="auto"/>
        <w:jc w:val="both"/>
        <w:rPr>
          <w:color w:val="4F81BD" w:themeColor="accent1"/>
          <w:sz w:val="28"/>
        </w:rPr>
      </w:pPr>
      <w:r>
        <w:rPr>
          <w:color w:val="4F81BD" w:themeColor="accent1"/>
          <w:sz w:val="28"/>
        </w:rPr>
        <w:t xml:space="preserve"> </w:t>
      </w:r>
      <w:bookmarkStart w:id="48" w:name="_Toc4060245"/>
      <w:r w:rsidR="007159F4" w:rsidRPr="00B60B61">
        <w:rPr>
          <w:color w:val="4F81BD" w:themeColor="accent1"/>
          <w:sz w:val="28"/>
        </w:rPr>
        <w:t>Zuzahlungen</w:t>
      </w:r>
      <w:bookmarkEnd w:id="48"/>
    </w:p>
    <w:p w:rsidR="00A36278" w:rsidRDefault="006F41A7" w:rsidP="00E616CE">
      <w:pPr>
        <w:spacing w:line="360" w:lineRule="auto"/>
        <w:jc w:val="both"/>
      </w:pPr>
      <w:r w:rsidRPr="00877ADF">
        <w:t xml:space="preserve">Die Eltern beteiligen sich an </w:t>
      </w:r>
      <w:r w:rsidR="00E616CE">
        <w:t>einer</w:t>
      </w:r>
      <w:r w:rsidRPr="00877ADF">
        <w:t xml:space="preserve"> </w:t>
      </w:r>
      <w:r w:rsidR="00A36278">
        <w:t>Zuzahlung</w:t>
      </w:r>
      <w:r w:rsidRPr="00877ADF">
        <w:t xml:space="preserve"> mit einem Betrag von </w:t>
      </w:r>
      <w:r w:rsidR="00A36278">
        <w:t>30</w:t>
      </w:r>
      <w:r w:rsidR="00E616CE">
        <w:t>,00</w:t>
      </w:r>
      <w:r w:rsidRPr="00877ADF">
        <w:t xml:space="preserve"> Euro monatlich. </w:t>
      </w:r>
      <w:r w:rsidR="00A36278">
        <w:t>Wenn das Kind mindestens zwei Wochen abwesend ist, zahlen die Eltern einen Betrag von 15,00 Euro. Findet die Kitaschließzeit über einen Zeitraum von vier Wochen statt oder ist das Kind aus anderen Gründen vier Wochen nicht im Kinderladen,</w:t>
      </w:r>
      <w:r w:rsidR="00AB28E7">
        <w:t xml:space="preserve"> so sind die Eltern von der m</w:t>
      </w:r>
      <w:r w:rsidR="00A36278">
        <w:t xml:space="preserve">onatlichen Zahlung für diesen Monat befreit. </w:t>
      </w:r>
    </w:p>
    <w:p w:rsidR="006F41A7" w:rsidRDefault="006F41A7" w:rsidP="00E616CE">
      <w:pPr>
        <w:spacing w:line="360" w:lineRule="auto"/>
        <w:jc w:val="both"/>
      </w:pPr>
      <w:r w:rsidRPr="00877ADF">
        <w:t>Dieses Geld steht den Gruppen für Veranstaltung</w:t>
      </w:r>
      <w:r w:rsidR="00E616CE">
        <w:t xml:space="preserve">en wie z.B. </w:t>
      </w:r>
      <w:r w:rsidR="00A36278">
        <w:t xml:space="preserve">Frühstück, </w:t>
      </w:r>
      <w:r w:rsidR="004C0CAE">
        <w:t xml:space="preserve">Vesper, </w:t>
      </w:r>
      <w:r w:rsidR="00E616CE">
        <w:t>Ausflüge in den Zoo,</w:t>
      </w:r>
      <w:r w:rsidRPr="00877ADF">
        <w:t xml:space="preserve"> Dampferfahrten, Theater etc. zur Verfügung. </w:t>
      </w:r>
      <w:r w:rsidR="00A36278">
        <w:t>Über diese Ausgaben wird Buch</w:t>
      </w:r>
      <w:r w:rsidR="00AB28E7">
        <w:t xml:space="preserve"> </w:t>
      </w:r>
      <w:r w:rsidR="00A36278">
        <w:t xml:space="preserve">geführt und steht den Eltern zur Übersicht zur Verfügung. </w:t>
      </w:r>
    </w:p>
    <w:p w:rsidR="00DF2874" w:rsidRDefault="00DF2874" w:rsidP="00E616CE">
      <w:pPr>
        <w:spacing w:line="360" w:lineRule="auto"/>
        <w:jc w:val="both"/>
      </w:pPr>
    </w:p>
    <w:p w:rsidR="00DF2874" w:rsidRDefault="00DF2874" w:rsidP="00E616CE">
      <w:pPr>
        <w:spacing w:line="360" w:lineRule="auto"/>
        <w:jc w:val="both"/>
      </w:pPr>
    </w:p>
    <w:p w:rsidR="00B37306" w:rsidRDefault="00B37306" w:rsidP="00E616CE">
      <w:pPr>
        <w:spacing w:line="360" w:lineRule="auto"/>
        <w:jc w:val="both"/>
      </w:pPr>
    </w:p>
    <w:p w:rsidR="008571C3" w:rsidRDefault="008571C3" w:rsidP="00E616CE">
      <w:pPr>
        <w:spacing w:line="360" w:lineRule="auto"/>
        <w:jc w:val="both"/>
      </w:pPr>
    </w:p>
    <w:p w:rsidR="00DF2874" w:rsidRDefault="00DF2874" w:rsidP="00E616CE">
      <w:pPr>
        <w:spacing w:line="360" w:lineRule="auto"/>
        <w:jc w:val="both"/>
      </w:pPr>
    </w:p>
    <w:p w:rsidR="006F41A7" w:rsidRDefault="006F41A7" w:rsidP="00E616CE">
      <w:pPr>
        <w:spacing w:line="360" w:lineRule="auto"/>
        <w:jc w:val="both"/>
      </w:pPr>
    </w:p>
    <w:sdt>
      <w:sdtPr>
        <w:rPr>
          <w:rFonts w:ascii="Times New Roman" w:eastAsia="Times New Roman" w:hAnsi="Times New Roman" w:cs="Times New Roman"/>
          <w:b w:val="0"/>
          <w:bCs w:val="0"/>
          <w:color w:val="auto"/>
          <w:sz w:val="24"/>
          <w:szCs w:val="24"/>
        </w:rPr>
        <w:id w:val="827977971"/>
        <w:docPartObj>
          <w:docPartGallery w:val="Bibliographies"/>
          <w:docPartUnique/>
        </w:docPartObj>
      </w:sdtPr>
      <w:sdtContent>
        <w:bookmarkStart w:id="49" w:name="_Toc4060246" w:displacedByCustomXml="prev"/>
        <w:p w:rsidR="00DF2874" w:rsidRDefault="00DF2874">
          <w:pPr>
            <w:pStyle w:val="berschrift1"/>
          </w:pPr>
          <w:r>
            <w:t>Literaturverzeichnis</w:t>
          </w:r>
          <w:bookmarkEnd w:id="49"/>
        </w:p>
        <w:sdt>
          <w:sdtPr>
            <w:id w:val="111145805"/>
            <w:bibliography/>
          </w:sdtPr>
          <w:sdtContent>
            <w:p w:rsidR="00DF2874" w:rsidRDefault="00DB45A3" w:rsidP="00DF2874">
              <w:pPr>
                <w:pStyle w:val="Literaturverzeichnis"/>
                <w:rPr>
                  <w:noProof/>
                </w:rPr>
              </w:pPr>
              <w:r>
                <w:fldChar w:fldCharType="begin"/>
              </w:r>
              <w:r w:rsidR="00DF2874">
                <w:instrText xml:space="preserve"> BIBLIOGRAPHY </w:instrText>
              </w:r>
              <w:r>
                <w:fldChar w:fldCharType="separate"/>
              </w:r>
              <w:r w:rsidR="00DF2874">
                <w:rPr>
                  <w:noProof/>
                </w:rPr>
                <w:t xml:space="preserve">§8a, S. V. (30. Oktober 2017). §8a Schutzauftrag bei Kindeswohlgefährdung. </w:t>
              </w:r>
              <w:r w:rsidR="00DF2874">
                <w:rPr>
                  <w:i/>
                  <w:iCs/>
                  <w:noProof/>
                </w:rPr>
                <w:t>Sozialgesetzbuch (SGB) - Achtes BUch (VIII) kinder und Jugendhilfe</w:t>
              </w:r>
              <w:r w:rsidR="00DF2874">
                <w:rPr>
                  <w:noProof/>
                </w:rPr>
                <w:t xml:space="preserve"> .</w:t>
              </w:r>
            </w:p>
            <w:p w:rsidR="00DF2874" w:rsidRDefault="00DF2874" w:rsidP="00DF2874">
              <w:pPr>
                <w:pStyle w:val="Literaturverzeichnis"/>
                <w:rPr>
                  <w:noProof/>
                </w:rPr>
              </w:pPr>
              <w:r>
                <w:rPr>
                  <w:noProof/>
                </w:rPr>
                <w:t xml:space="preserve">Alfermann, D. (1996). </w:t>
              </w:r>
              <w:r>
                <w:rPr>
                  <w:i/>
                  <w:iCs/>
                  <w:noProof/>
                </w:rPr>
                <w:t>Geschlechterrollen und geschlechtertypisches Verhalten.</w:t>
              </w:r>
              <w:r>
                <w:rPr>
                  <w:noProof/>
                </w:rPr>
                <w:t xml:space="preserve"> Stuttgart, Berlin, Köln: W. Kohlhammer.</w:t>
              </w:r>
            </w:p>
            <w:p w:rsidR="00DF2874" w:rsidRDefault="00DF2874" w:rsidP="00DF2874">
              <w:pPr>
                <w:pStyle w:val="Literaturverzeichnis"/>
                <w:rPr>
                  <w:noProof/>
                </w:rPr>
              </w:pPr>
              <w:r>
                <w:rPr>
                  <w:noProof/>
                </w:rPr>
                <w:t xml:space="preserve">Beck, H. (2003). Neurodidaktik oder: Wie lernen wir? </w:t>
              </w:r>
              <w:r>
                <w:rPr>
                  <w:i/>
                  <w:iCs/>
                  <w:noProof/>
                </w:rPr>
                <w:t>Erziehungswissenschaft und Beruf</w:t>
              </w:r>
              <w:r>
                <w:rPr>
                  <w:noProof/>
                </w:rPr>
                <w:t xml:space="preserve"> , 1-9.</w:t>
              </w:r>
            </w:p>
            <w:p w:rsidR="00DF2874" w:rsidRDefault="00DF2874" w:rsidP="00DF2874">
              <w:pPr>
                <w:pStyle w:val="Literaturverzeichnis"/>
                <w:rPr>
                  <w:noProof/>
                </w:rPr>
              </w:pPr>
              <w:r>
                <w:rPr>
                  <w:noProof/>
                </w:rPr>
                <w:t xml:space="preserve">Bernd, O. (1995). </w:t>
              </w:r>
              <w:r>
                <w:rPr>
                  <w:i/>
                  <w:iCs/>
                  <w:noProof/>
                </w:rPr>
                <w:t>Ist Bildung Schicksal?</w:t>
              </w:r>
              <w:r>
                <w:rPr>
                  <w:noProof/>
                </w:rPr>
                <w:t xml:space="preserve"> Weinheim: Deutscher Studien Verlag.</w:t>
              </w:r>
            </w:p>
            <w:p w:rsidR="00DF2874" w:rsidRDefault="00DF2874" w:rsidP="00DF2874">
              <w:pPr>
                <w:pStyle w:val="Literaturverzeichnis"/>
                <w:rPr>
                  <w:noProof/>
                </w:rPr>
              </w:pPr>
              <w:r>
                <w:rPr>
                  <w:noProof/>
                </w:rPr>
                <w:t>Brinkmann, M. (2009). Üben: Wissen - Können - Wiederholen. 454 - 475.</w:t>
              </w:r>
            </w:p>
            <w:p w:rsidR="00DF2874" w:rsidRDefault="00DF2874" w:rsidP="00DF2874">
              <w:pPr>
                <w:pStyle w:val="Literaturverzeichnis"/>
                <w:rPr>
                  <w:noProof/>
                </w:rPr>
              </w:pPr>
              <w:r>
                <w:rPr>
                  <w:noProof/>
                </w:rPr>
                <w:t xml:space="preserve">Faulstich-Wieland, H. (2008). Sozialisation und Geschlecht. In K. e. Hurrelmann, </w:t>
              </w:r>
              <w:r>
                <w:rPr>
                  <w:i/>
                  <w:iCs/>
                  <w:noProof/>
                </w:rPr>
                <w:t>Handbuch Sozialforschung 7. Auflage</w:t>
              </w:r>
              <w:r>
                <w:rPr>
                  <w:noProof/>
                </w:rPr>
                <w:t xml:space="preserve"> (S. 240-253). Weinheim und Basel: Beltz Verlag.</w:t>
              </w:r>
            </w:p>
            <w:p w:rsidR="00DF2874" w:rsidRDefault="00DF2874" w:rsidP="00DF2874">
              <w:pPr>
                <w:pStyle w:val="Literaturverzeichnis"/>
                <w:rPr>
                  <w:noProof/>
                </w:rPr>
              </w:pPr>
              <w:r>
                <w:rPr>
                  <w:noProof/>
                </w:rPr>
                <w:t>KitaFöG§5a. (2005). Gesetz zur Förderung von Kindern in Tageseinrichtungen und Kindertagespflege.</w:t>
              </w:r>
            </w:p>
            <w:p w:rsidR="00DF2874" w:rsidRDefault="00DF2874" w:rsidP="00DF2874">
              <w:pPr>
                <w:pStyle w:val="Literaturverzeichnis"/>
                <w:rPr>
                  <w:noProof/>
                </w:rPr>
              </w:pPr>
              <w:r>
                <w:rPr>
                  <w:i/>
                  <w:iCs/>
                  <w:noProof/>
                </w:rPr>
                <w:t>Kultusminister Konferenz</w:t>
              </w:r>
              <w:r>
                <w:rPr>
                  <w:noProof/>
                </w:rPr>
                <w:t>. (kein Datum). Abgerufen am 12. 09 2017 von kmk: www.kmk.org/themen/internationales/eu-zusammenarbeit/kopenhagen-prozess.html</w:t>
              </w:r>
            </w:p>
            <w:p w:rsidR="00DF2874" w:rsidRDefault="00DF2874" w:rsidP="00DF2874">
              <w:pPr>
                <w:pStyle w:val="Literaturverzeichnis"/>
                <w:rPr>
                  <w:noProof/>
                </w:rPr>
              </w:pPr>
              <w:r>
                <w:rPr>
                  <w:noProof/>
                </w:rPr>
                <w:t xml:space="preserve">Leawen, H.-J. </w:t>
              </w:r>
              <w:r>
                <w:rPr>
                  <w:i/>
                  <w:iCs/>
                  <w:noProof/>
                </w:rPr>
                <w:t>Grenzsteine der Entwicklung.</w:t>
              </w:r>
              <w:r>
                <w:rPr>
                  <w:noProof/>
                </w:rPr>
                <w:t xml:space="preserve"> infans.</w:t>
              </w:r>
            </w:p>
            <w:p w:rsidR="00DF2874" w:rsidRDefault="00DF2874" w:rsidP="00DF2874">
              <w:pPr>
                <w:pStyle w:val="Literaturverzeichnis"/>
                <w:rPr>
                  <w:noProof/>
                </w:rPr>
              </w:pPr>
              <w:r>
                <w:rPr>
                  <w:noProof/>
                </w:rPr>
                <w:t xml:space="preserve">Mayr, T., &amp; Ulich, M. (2019). </w:t>
              </w:r>
              <w:r>
                <w:rPr>
                  <w:i/>
                  <w:iCs/>
                  <w:noProof/>
                </w:rPr>
                <w:t>Sprachentwicklungsbögen .</w:t>
              </w:r>
              <w:r>
                <w:rPr>
                  <w:noProof/>
                </w:rPr>
                <w:t xml:space="preserve"> Herder.</w:t>
              </w:r>
            </w:p>
            <w:p w:rsidR="00DF2874" w:rsidRDefault="00DF2874" w:rsidP="00DF2874">
              <w:pPr>
                <w:pStyle w:val="Literaturverzeichnis"/>
                <w:rPr>
                  <w:noProof/>
                </w:rPr>
              </w:pPr>
              <w:r>
                <w:rPr>
                  <w:noProof/>
                </w:rPr>
                <w:t xml:space="preserve">Preissing, C., &amp; Hautumm-Grünberg, A. (2014). </w:t>
              </w:r>
              <w:r>
                <w:rPr>
                  <w:i/>
                  <w:iCs/>
                  <w:noProof/>
                </w:rPr>
                <w:t>Berliner Bildungsprogramm für Kitas und Kindertagespflege.</w:t>
              </w:r>
              <w:r>
                <w:rPr>
                  <w:noProof/>
                </w:rPr>
                <w:t xml:space="preserve"> Weimar, Berlin: Verlag das netz.</w:t>
              </w:r>
            </w:p>
            <w:p w:rsidR="00DF2874" w:rsidRDefault="00DF2874" w:rsidP="00DF2874">
              <w:pPr>
                <w:pStyle w:val="Literaturverzeichnis"/>
                <w:rPr>
                  <w:noProof/>
                </w:rPr>
              </w:pPr>
              <w:r>
                <w:rPr>
                  <w:noProof/>
                </w:rPr>
                <w:t xml:space="preserve">Reichenbach, R. (2011). Erziehung. In J. e. Kade, </w:t>
              </w:r>
              <w:r>
                <w:rPr>
                  <w:i/>
                  <w:iCs/>
                  <w:noProof/>
                </w:rPr>
                <w:t>Pädagogisches Wissen Erziehungswissenschaft in Grundbegriffe</w:t>
              </w:r>
              <w:r>
                <w:rPr>
                  <w:noProof/>
                </w:rPr>
                <w:t xml:space="preserve"> (S. 20-27). Stuttgard: pdf download 20.06.2016.</w:t>
              </w:r>
            </w:p>
            <w:p w:rsidR="00DF2874" w:rsidRDefault="00DF2874" w:rsidP="00DF2874">
              <w:pPr>
                <w:pStyle w:val="Literaturverzeichnis"/>
                <w:rPr>
                  <w:noProof/>
                </w:rPr>
              </w:pPr>
              <w:r>
                <w:rPr>
                  <w:noProof/>
                </w:rPr>
                <w:t xml:space="preserve">Rohrmann, T. (2003). Gender Mainstreaming in Kindertageseinrichtungen Teil 1. </w:t>
              </w:r>
              <w:r>
                <w:rPr>
                  <w:i/>
                  <w:iCs/>
                  <w:noProof/>
                </w:rPr>
                <w:t>Kindertageseinrichtungen aktuell</w:t>
              </w:r>
              <w:r>
                <w:rPr>
                  <w:noProof/>
                </w:rPr>
                <w:t xml:space="preserve"> , 224-227.</w:t>
              </w:r>
            </w:p>
            <w:p w:rsidR="00DF2874" w:rsidRDefault="00DF2874" w:rsidP="00DF2874">
              <w:pPr>
                <w:pStyle w:val="Literaturverzeichnis"/>
                <w:rPr>
                  <w:noProof/>
                </w:rPr>
              </w:pPr>
              <w:r>
                <w:rPr>
                  <w:noProof/>
                </w:rPr>
                <w:t xml:space="preserve">Senatsverwaltung für Bildung, J. u. (Oktober 2017). </w:t>
              </w:r>
              <w:r>
                <w:rPr>
                  <w:i/>
                  <w:iCs/>
                  <w:noProof/>
                </w:rPr>
                <w:t>www.berlin.de.</w:t>
              </w:r>
              <w:r>
                <w:rPr>
                  <w:noProof/>
                </w:rPr>
                <w:t xml:space="preserve"> Abgerufen am 14. 09 2018 von https://www.berlin.de/sen/.../aufgaben-und-verantwortungsbereiche-der-traeger.pdf</w:t>
              </w:r>
            </w:p>
            <w:p w:rsidR="00DF2874" w:rsidRDefault="00DF2874" w:rsidP="00DF2874">
              <w:pPr>
                <w:pStyle w:val="Literaturverzeichnis"/>
                <w:rPr>
                  <w:noProof/>
                </w:rPr>
              </w:pPr>
              <w:r>
                <w:rPr>
                  <w:i/>
                  <w:iCs/>
                  <w:noProof/>
                </w:rPr>
                <w:t>Senatsverwaltung für Bildung, Jugend und Wissenschaft.</w:t>
              </w:r>
              <w:r>
                <w:rPr>
                  <w:noProof/>
                </w:rPr>
                <w:t xml:space="preserve"> (kein Datum). Von QUalifizierte Statuserhebung Sprachentwicklung vierjähriger Kinder in Kitas und Kindertagespflege: www.berlin.de abgerufen</w:t>
              </w:r>
            </w:p>
            <w:p w:rsidR="00DF2874" w:rsidRDefault="00DF2874" w:rsidP="00DF2874">
              <w:pPr>
                <w:pStyle w:val="Literaturverzeichnis"/>
                <w:rPr>
                  <w:noProof/>
                </w:rPr>
              </w:pPr>
              <w:r>
                <w:rPr>
                  <w:noProof/>
                </w:rPr>
                <w:t xml:space="preserve">SenBWF. (Juli 2010). </w:t>
              </w:r>
              <w:r>
                <w:rPr>
                  <w:i/>
                  <w:iCs/>
                  <w:noProof/>
                </w:rPr>
                <w:t>Senatsverwaltung für Bildung, Wissenschaft und Forschung</w:t>
              </w:r>
              <w:r>
                <w:rPr>
                  <w:noProof/>
                </w:rPr>
                <w:t>. Abgerufen am 16. Februar 2018 von www.berlin.de/sen/bwf</w:t>
              </w:r>
            </w:p>
            <w:p w:rsidR="00DF2874" w:rsidRDefault="00DF2874" w:rsidP="00DF2874">
              <w:pPr>
                <w:pStyle w:val="Literaturverzeichnis"/>
                <w:rPr>
                  <w:noProof/>
                </w:rPr>
              </w:pPr>
              <w:r>
                <w:rPr>
                  <w:noProof/>
                </w:rPr>
                <w:t xml:space="preserve">Thomas, A. (2003). Interkulturelle Kompetenz; Grundlagen, Probleme und Konzepte. </w:t>
              </w:r>
              <w:r>
                <w:rPr>
                  <w:i/>
                  <w:iCs/>
                  <w:noProof/>
                </w:rPr>
                <w:t>EWE 14 (vormals EuS)</w:t>
              </w:r>
              <w:r>
                <w:rPr>
                  <w:noProof/>
                </w:rPr>
                <w:t xml:space="preserve"> , 137-153.</w:t>
              </w:r>
            </w:p>
            <w:p w:rsidR="00DF2874" w:rsidRDefault="00DF2874" w:rsidP="00DF2874">
              <w:pPr>
                <w:pStyle w:val="Literaturverzeichnis"/>
                <w:rPr>
                  <w:noProof/>
                </w:rPr>
              </w:pPr>
              <w:r>
                <w:rPr>
                  <w:noProof/>
                </w:rPr>
                <w:t xml:space="preserve">Ulich, M., &amp; Mayr, T. (2006). </w:t>
              </w:r>
              <w:r>
                <w:rPr>
                  <w:i/>
                  <w:iCs/>
                  <w:noProof/>
                </w:rPr>
                <w:t>Seldak - Sprachentwicklung *Literacy bei deutschsprachig aufwachsenden Kindern.</w:t>
              </w:r>
              <w:r>
                <w:rPr>
                  <w:noProof/>
                </w:rPr>
                <w:t xml:space="preserve"> Freiburg i. Br. Herder: Staatsinstitut f. Frühpädagogik.</w:t>
              </w:r>
            </w:p>
            <w:p w:rsidR="00DF2874" w:rsidRDefault="00DF2874" w:rsidP="00DF2874">
              <w:pPr>
                <w:pStyle w:val="Literaturverzeichnis"/>
                <w:rPr>
                  <w:noProof/>
                </w:rPr>
              </w:pPr>
              <w:r>
                <w:rPr>
                  <w:noProof/>
                </w:rPr>
                <w:t xml:space="preserve">Ulich, M., &amp; Mayr, T. (2003). </w:t>
              </w:r>
              <w:r>
                <w:rPr>
                  <w:i/>
                  <w:iCs/>
                  <w:noProof/>
                </w:rPr>
                <w:t>Sismik - Sprachverhalten und Interesse an Sprache bei Migrantinkindern in Kindertageseinrichtungen.</w:t>
              </w:r>
              <w:r>
                <w:rPr>
                  <w:noProof/>
                </w:rPr>
                <w:t xml:space="preserve"> Freiburg i. Br. Herder: Bay. Staatsinstitut f. Frühpädagogik IFP.</w:t>
              </w:r>
            </w:p>
            <w:p w:rsidR="00DF2874" w:rsidRDefault="00DF2874" w:rsidP="00DF2874">
              <w:pPr>
                <w:pStyle w:val="Literaturverzeichnis"/>
                <w:rPr>
                  <w:noProof/>
                </w:rPr>
              </w:pPr>
              <w:r>
                <w:rPr>
                  <w:noProof/>
                </w:rPr>
                <w:t xml:space="preserve">Walter, M. (2005). </w:t>
              </w:r>
              <w:r>
                <w:rPr>
                  <w:i/>
                  <w:iCs/>
                  <w:noProof/>
                </w:rPr>
                <w:t>Jungen sind anders, Mädchen auch.</w:t>
              </w:r>
              <w:r>
                <w:rPr>
                  <w:noProof/>
                </w:rPr>
                <w:t xml:space="preserve"> München : Kösel.</w:t>
              </w:r>
            </w:p>
            <w:p w:rsidR="00DF2874" w:rsidRDefault="00DF2874" w:rsidP="00DF2874">
              <w:pPr>
                <w:pStyle w:val="Literaturverzeichnis"/>
                <w:rPr>
                  <w:noProof/>
                </w:rPr>
              </w:pPr>
              <w:r>
                <w:rPr>
                  <w:noProof/>
                </w:rPr>
                <w:t xml:space="preserve">Wollnitz, T. (10 2016). </w:t>
              </w:r>
              <w:r>
                <w:rPr>
                  <w:i/>
                  <w:iCs/>
                  <w:noProof/>
                </w:rPr>
                <w:t>Alltagsinterierte Sprachbildung in bilingualen Erziehungs- und Bildungseinrichtungen.</w:t>
              </w:r>
              <w:r>
                <w:rPr>
                  <w:noProof/>
                </w:rPr>
                <w:t xml:space="preserve"> Abgerufen am 12. 03 2019 von KiTa Fachtexte: https://www.kita-fachtexte.de/texte-finden/detail/data/alltagsintegrierte-sprachbildung-in-bilingualen-erziehungs-und-bildungseinrichtungen/</w:t>
              </w:r>
            </w:p>
            <w:p w:rsidR="00DF2874" w:rsidRDefault="00DB45A3" w:rsidP="00DF2874">
              <w:r>
                <w:fldChar w:fldCharType="end"/>
              </w:r>
            </w:p>
          </w:sdtContent>
        </w:sdt>
      </w:sdtContent>
    </w:sdt>
    <w:p w:rsidR="000D41A4" w:rsidRDefault="000D41A4" w:rsidP="00E616CE">
      <w:pPr>
        <w:spacing w:line="360" w:lineRule="auto"/>
        <w:jc w:val="both"/>
      </w:pPr>
    </w:p>
    <w:sectPr w:rsidR="000D41A4" w:rsidSect="00691B74">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D1" w:rsidRDefault="00B86DD1" w:rsidP="000D41A4">
      <w:r>
        <w:separator/>
      </w:r>
    </w:p>
  </w:endnote>
  <w:endnote w:type="continuationSeparator" w:id="0">
    <w:p w:rsidR="00B86DD1" w:rsidRDefault="00B86DD1" w:rsidP="000D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688649"/>
      <w:docPartObj>
        <w:docPartGallery w:val="Page Numbers (Bottom of Page)"/>
        <w:docPartUnique/>
      </w:docPartObj>
    </w:sdtPr>
    <w:sdtContent>
      <w:p w:rsidR="009D73E1" w:rsidRDefault="009D73E1">
        <w:pPr>
          <w:pStyle w:val="Fuzeile"/>
          <w:jc w:val="right"/>
        </w:pPr>
        <w:r>
          <w:rPr>
            <w:noProof/>
          </w:rPr>
          <w:fldChar w:fldCharType="begin"/>
        </w:r>
        <w:r>
          <w:rPr>
            <w:noProof/>
          </w:rPr>
          <w:instrText xml:space="preserve"> PAGE   \* MERGEFORMAT </w:instrText>
        </w:r>
        <w:r>
          <w:rPr>
            <w:noProof/>
          </w:rPr>
          <w:fldChar w:fldCharType="separate"/>
        </w:r>
        <w:r w:rsidR="00FB7BC4">
          <w:rPr>
            <w:noProof/>
          </w:rPr>
          <w:t>7</w:t>
        </w:r>
        <w:r>
          <w:rPr>
            <w:noProof/>
          </w:rPr>
          <w:fldChar w:fldCharType="end"/>
        </w:r>
      </w:p>
    </w:sdtContent>
  </w:sdt>
  <w:p w:rsidR="009D73E1" w:rsidRDefault="009D73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D1" w:rsidRDefault="00B86DD1" w:rsidP="000D41A4">
      <w:r>
        <w:separator/>
      </w:r>
    </w:p>
  </w:footnote>
  <w:footnote w:type="continuationSeparator" w:id="0">
    <w:p w:rsidR="00B86DD1" w:rsidRDefault="00B86DD1" w:rsidP="000D41A4">
      <w:r>
        <w:continuationSeparator/>
      </w:r>
    </w:p>
  </w:footnote>
  <w:footnote w:id="1">
    <w:p w:rsidR="009D73E1" w:rsidRDefault="009D73E1">
      <w:pPr>
        <w:pStyle w:val="Funotentext"/>
      </w:pPr>
      <w:r>
        <w:rPr>
          <w:rStyle w:val="Funotenzeichen"/>
        </w:rPr>
        <w:footnoteRef/>
      </w:r>
      <w:r>
        <w:t xml:space="preserve">Vgl.: </w:t>
      </w:r>
      <w:sdt>
        <w:sdtPr>
          <w:id w:val="830605141"/>
          <w:citation/>
        </w:sdtPr>
        <w:sdtContent>
          <w:r>
            <w:rPr>
              <w:noProof/>
            </w:rPr>
            <w:fldChar w:fldCharType="begin"/>
          </w:r>
          <w:r>
            <w:rPr>
              <w:noProof/>
            </w:rPr>
            <w:instrText xml:space="preserve"> CITATION 11K19 \l 1031  </w:instrText>
          </w:r>
          <w:r>
            <w:rPr>
              <w:noProof/>
            </w:rPr>
            <w:fldChar w:fldCharType="separate"/>
          </w:r>
          <w:r>
            <w:rPr>
              <w:noProof/>
            </w:rPr>
            <w:t xml:space="preserve"> (Kitafög, 2005)</w:t>
          </w:r>
          <w:r>
            <w:rPr>
              <w:noProof/>
            </w:rPr>
            <w:fldChar w:fldCharType="end"/>
          </w:r>
        </w:sdtContent>
      </w:sdt>
    </w:p>
  </w:footnote>
  <w:footnote w:id="2">
    <w:p w:rsidR="009D73E1" w:rsidRDefault="009D73E1">
      <w:pPr>
        <w:pStyle w:val="Funotentext"/>
      </w:pPr>
      <w:r>
        <w:rPr>
          <w:rStyle w:val="Funotenzeichen"/>
        </w:rPr>
        <w:footnoteRef/>
      </w:r>
      <w:r>
        <w:t xml:space="preserve"> Anm. d. V. Türkischer Bund Berlin- Brandenburg e.V: / Träger des Jugendfreiwilligendienstes nach §10 des JFDG.</w:t>
      </w:r>
    </w:p>
  </w:footnote>
  <w:footnote w:id="3">
    <w:p w:rsidR="009D73E1" w:rsidRDefault="009D73E1">
      <w:pPr>
        <w:pStyle w:val="Funotentext"/>
      </w:pPr>
      <w:r>
        <w:rPr>
          <w:rStyle w:val="Funotenzeichen"/>
        </w:rPr>
        <w:footnoteRef/>
      </w:r>
      <w:r>
        <w:t xml:space="preserve">  Vgl.:</w:t>
      </w:r>
      <w:sdt>
        <w:sdtPr>
          <w:id w:val="654945900"/>
          <w:citation/>
        </w:sdtPr>
        <w:sdtContent>
          <w:r>
            <w:rPr>
              <w:noProof/>
            </w:rPr>
            <w:fldChar w:fldCharType="begin"/>
          </w:r>
          <w:r>
            <w:rPr>
              <w:noProof/>
            </w:rPr>
            <w:instrText xml:space="preserve"> CITATION May19 \l 1031 </w:instrText>
          </w:r>
          <w:r>
            <w:rPr>
              <w:noProof/>
            </w:rPr>
            <w:fldChar w:fldCharType="separate"/>
          </w:r>
          <w:r>
            <w:rPr>
              <w:noProof/>
            </w:rPr>
            <w:t xml:space="preserve"> (Mayr &amp; Ulich, 2019)</w:t>
          </w:r>
          <w:r>
            <w:rPr>
              <w:noProof/>
            </w:rPr>
            <w:fldChar w:fldCharType="end"/>
          </w:r>
        </w:sdtContent>
      </w:sdt>
    </w:p>
  </w:footnote>
  <w:footnote w:id="4">
    <w:p w:rsidR="009D73E1" w:rsidRDefault="009D73E1">
      <w:pPr>
        <w:pStyle w:val="Funotentext"/>
      </w:pPr>
      <w:r>
        <w:rPr>
          <w:rStyle w:val="Funotenzeichen"/>
        </w:rPr>
        <w:footnoteRef/>
      </w:r>
      <w:r>
        <w:t xml:space="preserve">  Vgl.:</w:t>
      </w:r>
      <w:sdt>
        <w:sdtPr>
          <w:id w:val="654945902"/>
          <w:citation/>
        </w:sdtPr>
        <w:sdtContent>
          <w:r>
            <w:rPr>
              <w:noProof/>
            </w:rPr>
            <w:fldChar w:fldCharType="begin"/>
          </w:r>
          <w:r>
            <w:rPr>
              <w:noProof/>
            </w:rPr>
            <w:instrText xml:space="preserve"> CITATION Lea \l 1031 </w:instrText>
          </w:r>
          <w:r>
            <w:rPr>
              <w:noProof/>
            </w:rPr>
            <w:fldChar w:fldCharType="separate"/>
          </w:r>
          <w:r>
            <w:rPr>
              <w:noProof/>
            </w:rPr>
            <w:t xml:space="preserve"> (Leawen)</w:t>
          </w:r>
          <w:r>
            <w:rPr>
              <w:noProof/>
            </w:rPr>
            <w:fldChar w:fldCharType="end"/>
          </w:r>
        </w:sdtContent>
      </w:sdt>
    </w:p>
  </w:footnote>
  <w:footnote w:id="5">
    <w:p w:rsidR="009D73E1" w:rsidRDefault="009D73E1">
      <w:pPr>
        <w:pStyle w:val="Funotentext"/>
      </w:pPr>
      <w:r>
        <w:rPr>
          <w:rStyle w:val="Funotenzeichen"/>
        </w:rPr>
        <w:footnoteRef/>
      </w:r>
      <w:r>
        <w:t xml:space="preserve">  Vgl.: </w:t>
      </w:r>
      <w:sdt>
        <w:sdtPr>
          <w:id w:val="654945903"/>
          <w:citation/>
        </w:sdtPr>
        <w:sdtContent>
          <w:r>
            <w:rPr>
              <w:noProof/>
            </w:rPr>
            <w:fldChar w:fldCharType="begin"/>
          </w:r>
          <w:r>
            <w:rPr>
              <w:noProof/>
            </w:rPr>
            <w:instrText xml:space="preserve"> CITATION Wol16 \l 1031 </w:instrText>
          </w:r>
          <w:r>
            <w:rPr>
              <w:noProof/>
            </w:rPr>
            <w:fldChar w:fldCharType="separate"/>
          </w:r>
          <w:r>
            <w:rPr>
              <w:noProof/>
            </w:rPr>
            <w:t>(Wollnitz, 2016)</w:t>
          </w:r>
          <w:r>
            <w:rPr>
              <w:noProof/>
            </w:rPr>
            <w:fldChar w:fldCharType="end"/>
          </w:r>
        </w:sdtContent>
      </w:sdt>
    </w:p>
  </w:footnote>
  <w:footnote w:id="6">
    <w:p w:rsidR="009D73E1" w:rsidRDefault="009D73E1">
      <w:pPr>
        <w:pStyle w:val="Funotentext"/>
      </w:pPr>
      <w:r>
        <w:rPr>
          <w:rStyle w:val="Funotenzeichen"/>
        </w:rPr>
        <w:footnoteRef/>
      </w:r>
      <w:r>
        <w:t xml:space="preserve"> Vgl.:</w:t>
      </w:r>
      <w:sdt>
        <w:sdtPr>
          <w:id w:val="654945907"/>
          <w:citation/>
        </w:sdtPr>
        <w:sdtContent>
          <w:r>
            <w:rPr>
              <w:noProof/>
            </w:rPr>
            <w:fldChar w:fldCharType="begin"/>
          </w:r>
          <w:r>
            <w:rPr>
              <w:noProof/>
            </w:rPr>
            <w:instrText xml:space="preserve"> CITATION Pre14 \l 1031 </w:instrText>
          </w:r>
          <w:r>
            <w:rPr>
              <w:noProof/>
            </w:rPr>
            <w:fldChar w:fldCharType="separate"/>
          </w:r>
          <w:r>
            <w:rPr>
              <w:noProof/>
            </w:rPr>
            <w:t>(Preissing &amp; Hautumm-Grünberg, 2014)</w:t>
          </w:r>
          <w:r>
            <w:rPr>
              <w:noProof/>
            </w:rPr>
            <w:fldChar w:fldCharType="end"/>
          </w:r>
        </w:sdtContent>
      </w:sdt>
    </w:p>
  </w:footnote>
  <w:footnote w:id="7">
    <w:p w:rsidR="009D73E1" w:rsidRDefault="009D73E1">
      <w:pPr>
        <w:pStyle w:val="Funotentext"/>
      </w:pPr>
      <w:r>
        <w:rPr>
          <w:rStyle w:val="Funotenzeichen"/>
        </w:rPr>
        <w:footnoteRef/>
      </w:r>
      <w:r>
        <w:t xml:space="preserve"> Vgl.:</w:t>
      </w:r>
      <w:sdt>
        <w:sdtPr>
          <w:id w:val="654945909"/>
          <w:citation/>
        </w:sdtPr>
        <w:sdtContent>
          <w:r>
            <w:rPr>
              <w:noProof/>
            </w:rPr>
            <w:fldChar w:fldCharType="begin"/>
          </w:r>
          <w:r>
            <w:rPr>
              <w:noProof/>
            </w:rPr>
            <w:instrText xml:space="preserve"> CITATION Kit05 \l 1031 </w:instrText>
          </w:r>
          <w:r>
            <w:rPr>
              <w:noProof/>
            </w:rPr>
            <w:fldChar w:fldCharType="separate"/>
          </w:r>
          <w:r>
            <w:rPr>
              <w:noProof/>
            </w:rPr>
            <w:t xml:space="preserve"> (KitaFöG§5a, 2005)</w:t>
          </w:r>
          <w:r>
            <w:rPr>
              <w:noProof/>
            </w:rPr>
            <w:fldChar w:fldCharType="end"/>
          </w:r>
        </w:sdtContent>
      </w:sdt>
    </w:p>
  </w:footnote>
  <w:footnote w:id="8">
    <w:p w:rsidR="009D73E1" w:rsidRDefault="009D73E1">
      <w:pPr>
        <w:pStyle w:val="Funotentext"/>
      </w:pPr>
      <w:r>
        <w:rPr>
          <w:rStyle w:val="Funotenzeichen"/>
        </w:rPr>
        <w:footnoteRef/>
      </w:r>
      <w:r>
        <w:t xml:space="preserve">Vgl.:  </w:t>
      </w:r>
      <w:sdt>
        <w:sdtPr>
          <w:id w:val="1435135126"/>
          <w:citation/>
        </w:sdtPr>
        <w:sdtContent>
          <w:r>
            <w:rPr>
              <w:noProof/>
            </w:rPr>
            <w:fldChar w:fldCharType="begin"/>
          </w:r>
          <w:r>
            <w:rPr>
              <w:noProof/>
            </w:rPr>
            <w:instrText xml:space="preserve"> CITATION Pre14 \l 1031 </w:instrText>
          </w:r>
          <w:r>
            <w:rPr>
              <w:noProof/>
            </w:rPr>
            <w:fldChar w:fldCharType="separate"/>
          </w:r>
          <w:r>
            <w:rPr>
              <w:noProof/>
            </w:rPr>
            <w:t>(Preissing &amp; Hautumm-Grünberg, 2014)</w:t>
          </w:r>
          <w:r>
            <w:rPr>
              <w:noProof/>
            </w:rPr>
            <w:fldChar w:fldCharType="end"/>
          </w:r>
        </w:sdtContent>
      </w:sdt>
    </w:p>
  </w:footnote>
  <w:footnote w:id="9">
    <w:p w:rsidR="009D73E1" w:rsidRDefault="009D73E1">
      <w:pPr>
        <w:pStyle w:val="Funotentext"/>
      </w:pPr>
      <w:r>
        <w:rPr>
          <w:rStyle w:val="Funotenzeichen"/>
        </w:rPr>
        <w:footnoteRef/>
      </w:r>
      <w:r>
        <w:t xml:space="preserve"> Vgl.: </w:t>
      </w:r>
      <w:sdt>
        <w:sdtPr>
          <w:id w:val="751907063"/>
          <w:citation/>
        </w:sdtPr>
        <w:sdtContent>
          <w:r>
            <w:rPr>
              <w:noProof/>
            </w:rPr>
            <w:fldChar w:fldCharType="begin"/>
          </w:r>
          <w:r>
            <w:rPr>
              <w:noProof/>
            </w:rPr>
            <w:instrText xml:space="preserve"> CITATION Alf96 \l 1031 </w:instrText>
          </w:r>
          <w:r>
            <w:rPr>
              <w:noProof/>
            </w:rPr>
            <w:fldChar w:fldCharType="separate"/>
          </w:r>
          <w:r>
            <w:rPr>
              <w:noProof/>
            </w:rPr>
            <w:t>(Alfermann, 1996)</w:t>
          </w:r>
          <w:r>
            <w:rPr>
              <w:noProof/>
            </w:rPr>
            <w:fldChar w:fldCharType="end"/>
          </w:r>
        </w:sdtContent>
      </w:sdt>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5024"/>
    <w:multiLevelType w:val="hybridMultilevel"/>
    <w:tmpl w:val="55B8091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5196E"/>
    <w:multiLevelType w:val="hybridMultilevel"/>
    <w:tmpl w:val="B24CBB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04"/>
        </w:tabs>
        <w:ind w:left="1404" w:hanging="360"/>
      </w:pPr>
      <w:rPr>
        <w:rFonts w:ascii="Courier New" w:hAnsi="Courier New" w:hint="default"/>
      </w:rPr>
    </w:lvl>
    <w:lvl w:ilvl="2" w:tplc="04070005" w:tentative="1">
      <w:start w:val="1"/>
      <w:numFmt w:val="bullet"/>
      <w:lvlText w:val=""/>
      <w:lvlJc w:val="left"/>
      <w:pPr>
        <w:tabs>
          <w:tab w:val="num" w:pos="2124"/>
        </w:tabs>
        <w:ind w:left="2124" w:hanging="360"/>
      </w:pPr>
      <w:rPr>
        <w:rFonts w:ascii="Wingdings" w:hAnsi="Wingdings" w:hint="default"/>
      </w:rPr>
    </w:lvl>
    <w:lvl w:ilvl="3" w:tplc="04070001" w:tentative="1">
      <w:start w:val="1"/>
      <w:numFmt w:val="bullet"/>
      <w:lvlText w:val=""/>
      <w:lvlJc w:val="left"/>
      <w:pPr>
        <w:tabs>
          <w:tab w:val="num" w:pos="2844"/>
        </w:tabs>
        <w:ind w:left="2844" w:hanging="360"/>
      </w:pPr>
      <w:rPr>
        <w:rFonts w:ascii="Symbol" w:hAnsi="Symbol" w:hint="default"/>
      </w:rPr>
    </w:lvl>
    <w:lvl w:ilvl="4" w:tplc="04070003" w:tentative="1">
      <w:start w:val="1"/>
      <w:numFmt w:val="bullet"/>
      <w:lvlText w:val="o"/>
      <w:lvlJc w:val="left"/>
      <w:pPr>
        <w:tabs>
          <w:tab w:val="num" w:pos="3564"/>
        </w:tabs>
        <w:ind w:left="3564" w:hanging="360"/>
      </w:pPr>
      <w:rPr>
        <w:rFonts w:ascii="Courier New" w:hAnsi="Courier New" w:hint="default"/>
      </w:rPr>
    </w:lvl>
    <w:lvl w:ilvl="5" w:tplc="04070005" w:tentative="1">
      <w:start w:val="1"/>
      <w:numFmt w:val="bullet"/>
      <w:lvlText w:val=""/>
      <w:lvlJc w:val="left"/>
      <w:pPr>
        <w:tabs>
          <w:tab w:val="num" w:pos="4284"/>
        </w:tabs>
        <w:ind w:left="4284" w:hanging="360"/>
      </w:pPr>
      <w:rPr>
        <w:rFonts w:ascii="Wingdings" w:hAnsi="Wingdings" w:hint="default"/>
      </w:rPr>
    </w:lvl>
    <w:lvl w:ilvl="6" w:tplc="04070001" w:tentative="1">
      <w:start w:val="1"/>
      <w:numFmt w:val="bullet"/>
      <w:lvlText w:val=""/>
      <w:lvlJc w:val="left"/>
      <w:pPr>
        <w:tabs>
          <w:tab w:val="num" w:pos="5004"/>
        </w:tabs>
        <w:ind w:left="5004" w:hanging="360"/>
      </w:pPr>
      <w:rPr>
        <w:rFonts w:ascii="Symbol" w:hAnsi="Symbol" w:hint="default"/>
      </w:rPr>
    </w:lvl>
    <w:lvl w:ilvl="7" w:tplc="04070003" w:tentative="1">
      <w:start w:val="1"/>
      <w:numFmt w:val="bullet"/>
      <w:lvlText w:val="o"/>
      <w:lvlJc w:val="left"/>
      <w:pPr>
        <w:tabs>
          <w:tab w:val="num" w:pos="5724"/>
        </w:tabs>
        <w:ind w:left="5724" w:hanging="360"/>
      </w:pPr>
      <w:rPr>
        <w:rFonts w:ascii="Courier New" w:hAnsi="Courier New" w:hint="default"/>
      </w:rPr>
    </w:lvl>
    <w:lvl w:ilvl="8" w:tplc="04070005" w:tentative="1">
      <w:start w:val="1"/>
      <w:numFmt w:val="bullet"/>
      <w:lvlText w:val=""/>
      <w:lvlJc w:val="left"/>
      <w:pPr>
        <w:tabs>
          <w:tab w:val="num" w:pos="6444"/>
        </w:tabs>
        <w:ind w:left="6444" w:hanging="360"/>
      </w:pPr>
      <w:rPr>
        <w:rFonts w:ascii="Wingdings" w:hAnsi="Wingdings" w:hint="default"/>
      </w:rPr>
    </w:lvl>
  </w:abstractNum>
  <w:abstractNum w:abstractNumId="2" w15:restartNumberingAfterBreak="0">
    <w:nsid w:val="169B678F"/>
    <w:multiLevelType w:val="hybridMultilevel"/>
    <w:tmpl w:val="D2187DB4"/>
    <w:lvl w:ilvl="0" w:tplc="67B0386C">
      <w:start w:val="1"/>
      <w:numFmt w:val="decimal"/>
      <w:lvlText w:val="%1."/>
      <w:lvlJc w:val="left"/>
      <w:pPr>
        <w:tabs>
          <w:tab w:val="num" w:pos="2484"/>
        </w:tabs>
        <w:ind w:left="2484" w:hanging="360"/>
      </w:pPr>
      <w:rPr>
        <w:rFonts w:hint="default"/>
      </w:rPr>
    </w:lvl>
    <w:lvl w:ilvl="1" w:tplc="04070019" w:tentative="1">
      <w:start w:val="1"/>
      <w:numFmt w:val="lowerLetter"/>
      <w:lvlText w:val="%2."/>
      <w:lvlJc w:val="left"/>
      <w:pPr>
        <w:tabs>
          <w:tab w:val="num" w:pos="3204"/>
        </w:tabs>
        <w:ind w:left="3204" w:hanging="360"/>
      </w:pPr>
    </w:lvl>
    <w:lvl w:ilvl="2" w:tplc="0407001B" w:tentative="1">
      <w:start w:val="1"/>
      <w:numFmt w:val="lowerRoman"/>
      <w:lvlText w:val="%3."/>
      <w:lvlJc w:val="right"/>
      <w:pPr>
        <w:tabs>
          <w:tab w:val="num" w:pos="3924"/>
        </w:tabs>
        <w:ind w:left="3924" w:hanging="180"/>
      </w:pPr>
    </w:lvl>
    <w:lvl w:ilvl="3" w:tplc="0407000F" w:tentative="1">
      <w:start w:val="1"/>
      <w:numFmt w:val="decimal"/>
      <w:lvlText w:val="%4."/>
      <w:lvlJc w:val="left"/>
      <w:pPr>
        <w:tabs>
          <w:tab w:val="num" w:pos="4644"/>
        </w:tabs>
        <w:ind w:left="4644" w:hanging="360"/>
      </w:pPr>
    </w:lvl>
    <w:lvl w:ilvl="4" w:tplc="04070019" w:tentative="1">
      <w:start w:val="1"/>
      <w:numFmt w:val="lowerLetter"/>
      <w:lvlText w:val="%5."/>
      <w:lvlJc w:val="left"/>
      <w:pPr>
        <w:tabs>
          <w:tab w:val="num" w:pos="5364"/>
        </w:tabs>
        <w:ind w:left="5364" w:hanging="360"/>
      </w:pPr>
    </w:lvl>
    <w:lvl w:ilvl="5" w:tplc="0407001B" w:tentative="1">
      <w:start w:val="1"/>
      <w:numFmt w:val="lowerRoman"/>
      <w:lvlText w:val="%6."/>
      <w:lvlJc w:val="right"/>
      <w:pPr>
        <w:tabs>
          <w:tab w:val="num" w:pos="6084"/>
        </w:tabs>
        <w:ind w:left="6084" w:hanging="180"/>
      </w:pPr>
    </w:lvl>
    <w:lvl w:ilvl="6" w:tplc="0407000F" w:tentative="1">
      <w:start w:val="1"/>
      <w:numFmt w:val="decimal"/>
      <w:lvlText w:val="%7."/>
      <w:lvlJc w:val="left"/>
      <w:pPr>
        <w:tabs>
          <w:tab w:val="num" w:pos="6804"/>
        </w:tabs>
        <w:ind w:left="6804" w:hanging="360"/>
      </w:pPr>
    </w:lvl>
    <w:lvl w:ilvl="7" w:tplc="04070019" w:tentative="1">
      <w:start w:val="1"/>
      <w:numFmt w:val="lowerLetter"/>
      <w:lvlText w:val="%8."/>
      <w:lvlJc w:val="left"/>
      <w:pPr>
        <w:tabs>
          <w:tab w:val="num" w:pos="7524"/>
        </w:tabs>
        <w:ind w:left="7524" w:hanging="360"/>
      </w:pPr>
    </w:lvl>
    <w:lvl w:ilvl="8" w:tplc="0407001B" w:tentative="1">
      <w:start w:val="1"/>
      <w:numFmt w:val="lowerRoman"/>
      <w:lvlText w:val="%9."/>
      <w:lvlJc w:val="right"/>
      <w:pPr>
        <w:tabs>
          <w:tab w:val="num" w:pos="8244"/>
        </w:tabs>
        <w:ind w:left="8244" w:hanging="180"/>
      </w:pPr>
    </w:lvl>
  </w:abstractNum>
  <w:abstractNum w:abstractNumId="3" w15:restartNumberingAfterBreak="0">
    <w:nsid w:val="1C231CC4"/>
    <w:multiLevelType w:val="hybridMultilevel"/>
    <w:tmpl w:val="9AEA944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B5EA1"/>
    <w:multiLevelType w:val="multilevel"/>
    <w:tmpl w:val="13423192"/>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04"/>
        </w:tabs>
        <w:ind w:left="1404" w:hanging="360"/>
      </w:pPr>
      <w:rPr>
        <w:rFonts w:ascii="Courier New" w:hAnsi="Courier New" w:hint="default"/>
      </w:rPr>
    </w:lvl>
    <w:lvl w:ilvl="2">
      <w:start w:val="1"/>
      <w:numFmt w:val="bullet"/>
      <w:lvlText w:val=""/>
      <w:lvlJc w:val="left"/>
      <w:pPr>
        <w:tabs>
          <w:tab w:val="num" w:pos="2124"/>
        </w:tabs>
        <w:ind w:left="2124" w:hanging="360"/>
      </w:pPr>
      <w:rPr>
        <w:rFonts w:ascii="Wingdings" w:hAnsi="Wingdings" w:hint="default"/>
      </w:rPr>
    </w:lvl>
    <w:lvl w:ilvl="3">
      <w:start w:val="1"/>
      <w:numFmt w:val="bullet"/>
      <w:lvlText w:val=""/>
      <w:lvlJc w:val="left"/>
      <w:pPr>
        <w:tabs>
          <w:tab w:val="num" w:pos="2844"/>
        </w:tabs>
        <w:ind w:left="2844" w:hanging="360"/>
      </w:pPr>
      <w:rPr>
        <w:rFonts w:ascii="Symbol" w:hAnsi="Symbol" w:hint="default"/>
      </w:rPr>
    </w:lvl>
    <w:lvl w:ilvl="4">
      <w:start w:val="1"/>
      <w:numFmt w:val="bullet"/>
      <w:lvlText w:val="o"/>
      <w:lvlJc w:val="left"/>
      <w:pPr>
        <w:tabs>
          <w:tab w:val="num" w:pos="3564"/>
        </w:tabs>
        <w:ind w:left="3564" w:hanging="360"/>
      </w:pPr>
      <w:rPr>
        <w:rFonts w:ascii="Courier New" w:hAnsi="Courier New" w:hint="default"/>
      </w:rPr>
    </w:lvl>
    <w:lvl w:ilvl="5">
      <w:start w:val="1"/>
      <w:numFmt w:val="bullet"/>
      <w:lvlText w:val=""/>
      <w:lvlJc w:val="left"/>
      <w:pPr>
        <w:tabs>
          <w:tab w:val="num" w:pos="4284"/>
        </w:tabs>
        <w:ind w:left="4284" w:hanging="360"/>
      </w:pPr>
      <w:rPr>
        <w:rFonts w:ascii="Wingdings" w:hAnsi="Wingdings" w:hint="default"/>
      </w:rPr>
    </w:lvl>
    <w:lvl w:ilvl="6">
      <w:start w:val="1"/>
      <w:numFmt w:val="bullet"/>
      <w:lvlText w:val=""/>
      <w:lvlJc w:val="left"/>
      <w:pPr>
        <w:tabs>
          <w:tab w:val="num" w:pos="5004"/>
        </w:tabs>
        <w:ind w:left="5004" w:hanging="360"/>
      </w:pPr>
      <w:rPr>
        <w:rFonts w:ascii="Symbol" w:hAnsi="Symbol" w:hint="default"/>
      </w:rPr>
    </w:lvl>
    <w:lvl w:ilvl="7">
      <w:start w:val="1"/>
      <w:numFmt w:val="bullet"/>
      <w:lvlText w:val="o"/>
      <w:lvlJc w:val="left"/>
      <w:pPr>
        <w:tabs>
          <w:tab w:val="num" w:pos="5724"/>
        </w:tabs>
        <w:ind w:left="5724" w:hanging="360"/>
      </w:pPr>
      <w:rPr>
        <w:rFonts w:ascii="Courier New" w:hAnsi="Courier New" w:hint="default"/>
      </w:rPr>
    </w:lvl>
    <w:lvl w:ilvl="8">
      <w:start w:val="1"/>
      <w:numFmt w:val="bullet"/>
      <w:lvlText w:val=""/>
      <w:lvlJc w:val="left"/>
      <w:pPr>
        <w:tabs>
          <w:tab w:val="num" w:pos="6444"/>
        </w:tabs>
        <w:ind w:left="6444" w:hanging="360"/>
      </w:pPr>
      <w:rPr>
        <w:rFonts w:ascii="Wingdings" w:hAnsi="Wingdings" w:hint="default"/>
      </w:rPr>
    </w:lvl>
  </w:abstractNum>
  <w:abstractNum w:abstractNumId="5" w15:restartNumberingAfterBreak="0">
    <w:nsid w:val="28A4648F"/>
    <w:multiLevelType w:val="hybridMultilevel"/>
    <w:tmpl w:val="0882AB94"/>
    <w:lvl w:ilvl="0" w:tplc="C44417DE">
      <w:start w:val="3"/>
      <w:numFmt w:val="bullet"/>
      <w:lvlText w:val="-"/>
      <w:lvlJc w:val="left"/>
      <w:pPr>
        <w:tabs>
          <w:tab w:val="num" w:pos="684"/>
        </w:tabs>
        <w:ind w:left="684" w:hanging="360"/>
      </w:pPr>
      <w:rPr>
        <w:rFonts w:ascii="Times New Roman" w:eastAsia="Times New Roman" w:hAnsi="Times New Roman" w:cs="Times New Roman" w:hint="default"/>
      </w:rPr>
    </w:lvl>
    <w:lvl w:ilvl="1" w:tplc="04070003" w:tentative="1">
      <w:start w:val="1"/>
      <w:numFmt w:val="bullet"/>
      <w:lvlText w:val="o"/>
      <w:lvlJc w:val="left"/>
      <w:pPr>
        <w:tabs>
          <w:tab w:val="num" w:pos="1404"/>
        </w:tabs>
        <w:ind w:left="1404" w:hanging="360"/>
      </w:pPr>
      <w:rPr>
        <w:rFonts w:ascii="Courier New" w:hAnsi="Courier New" w:hint="default"/>
      </w:rPr>
    </w:lvl>
    <w:lvl w:ilvl="2" w:tplc="04070005" w:tentative="1">
      <w:start w:val="1"/>
      <w:numFmt w:val="bullet"/>
      <w:lvlText w:val=""/>
      <w:lvlJc w:val="left"/>
      <w:pPr>
        <w:tabs>
          <w:tab w:val="num" w:pos="2124"/>
        </w:tabs>
        <w:ind w:left="2124" w:hanging="360"/>
      </w:pPr>
      <w:rPr>
        <w:rFonts w:ascii="Wingdings" w:hAnsi="Wingdings" w:hint="default"/>
      </w:rPr>
    </w:lvl>
    <w:lvl w:ilvl="3" w:tplc="04070001" w:tentative="1">
      <w:start w:val="1"/>
      <w:numFmt w:val="bullet"/>
      <w:lvlText w:val=""/>
      <w:lvlJc w:val="left"/>
      <w:pPr>
        <w:tabs>
          <w:tab w:val="num" w:pos="2844"/>
        </w:tabs>
        <w:ind w:left="2844" w:hanging="360"/>
      </w:pPr>
      <w:rPr>
        <w:rFonts w:ascii="Symbol" w:hAnsi="Symbol" w:hint="default"/>
      </w:rPr>
    </w:lvl>
    <w:lvl w:ilvl="4" w:tplc="04070003" w:tentative="1">
      <w:start w:val="1"/>
      <w:numFmt w:val="bullet"/>
      <w:lvlText w:val="o"/>
      <w:lvlJc w:val="left"/>
      <w:pPr>
        <w:tabs>
          <w:tab w:val="num" w:pos="3564"/>
        </w:tabs>
        <w:ind w:left="3564" w:hanging="360"/>
      </w:pPr>
      <w:rPr>
        <w:rFonts w:ascii="Courier New" w:hAnsi="Courier New" w:hint="default"/>
      </w:rPr>
    </w:lvl>
    <w:lvl w:ilvl="5" w:tplc="04070005" w:tentative="1">
      <w:start w:val="1"/>
      <w:numFmt w:val="bullet"/>
      <w:lvlText w:val=""/>
      <w:lvlJc w:val="left"/>
      <w:pPr>
        <w:tabs>
          <w:tab w:val="num" w:pos="4284"/>
        </w:tabs>
        <w:ind w:left="4284" w:hanging="360"/>
      </w:pPr>
      <w:rPr>
        <w:rFonts w:ascii="Wingdings" w:hAnsi="Wingdings" w:hint="default"/>
      </w:rPr>
    </w:lvl>
    <w:lvl w:ilvl="6" w:tplc="04070001" w:tentative="1">
      <w:start w:val="1"/>
      <w:numFmt w:val="bullet"/>
      <w:lvlText w:val=""/>
      <w:lvlJc w:val="left"/>
      <w:pPr>
        <w:tabs>
          <w:tab w:val="num" w:pos="5004"/>
        </w:tabs>
        <w:ind w:left="5004" w:hanging="360"/>
      </w:pPr>
      <w:rPr>
        <w:rFonts w:ascii="Symbol" w:hAnsi="Symbol" w:hint="default"/>
      </w:rPr>
    </w:lvl>
    <w:lvl w:ilvl="7" w:tplc="04070003" w:tentative="1">
      <w:start w:val="1"/>
      <w:numFmt w:val="bullet"/>
      <w:lvlText w:val="o"/>
      <w:lvlJc w:val="left"/>
      <w:pPr>
        <w:tabs>
          <w:tab w:val="num" w:pos="5724"/>
        </w:tabs>
        <w:ind w:left="5724" w:hanging="360"/>
      </w:pPr>
      <w:rPr>
        <w:rFonts w:ascii="Courier New" w:hAnsi="Courier New" w:hint="default"/>
      </w:rPr>
    </w:lvl>
    <w:lvl w:ilvl="8" w:tplc="04070005" w:tentative="1">
      <w:start w:val="1"/>
      <w:numFmt w:val="bullet"/>
      <w:lvlText w:val=""/>
      <w:lvlJc w:val="left"/>
      <w:pPr>
        <w:tabs>
          <w:tab w:val="num" w:pos="6444"/>
        </w:tabs>
        <w:ind w:left="6444" w:hanging="360"/>
      </w:pPr>
      <w:rPr>
        <w:rFonts w:ascii="Wingdings" w:hAnsi="Wingdings" w:hint="default"/>
      </w:rPr>
    </w:lvl>
  </w:abstractNum>
  <w:abstractNum w:abstractNumId="6" w15:restartNumberingAfterBreak="0">
    <w:nsid w:val="29710F29"/>
    <w:multiLevelType w:val="hybridMultilevel"/>
    <w:tmpl w:val="91144D98"/>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FB3FF0"/>
    <w:multiLevelType w:val="hybridMultilevel"/>
    <w:tmpl w:val="072A3400"/>
    <w:lvl w:ilvl="0" w:tplc="BD340B34">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AA731E"/>
    <w:multiLevelType w:val="hybridMultilevel"/>
    <w:tmpl w:val="11AC4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DF3819"/>
    <w:multiLevelType w:val="hybridMultilevel"/>
    <w:tmpl w:val="B1941B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37CB6"/>
    <w:multiLevelType w:val="multilevel"/>
    <w:tmpl w:val="00F282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80F51"/>
    <w:multiLevelType w:val="hybridMultilevel"/>
    <w:tmpl w:val="723CE1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04"/>
        </w:tabs>
        <w:ind w:left="1404" w:hanging="360"/>
      </w:pPr>
      <w:rPr>
        <w:rFonts w:ascii="Courier New" w:hAnsi="Courier New" w:hint="default"/>
      </w:rPr>
    </w:lvl>
    <w:lvl w:ilvl="2" w:tplc="04070005" w:tentative="1">
      <w:start w:val="1"/>
      <w:numFmt w:val="bullet"/>
      <w:lvlText w:val=""/>
      <w:lvlJc w:val="left"/>
      <w:pPr>
        <w:tabs>
          <w:tab w:val="num" w:pos="2124"/>
        </w:tabs>
        <w:ind w:left="2124" w:hanging="360"/>
      </w:pPr>
      <w:rPr>
        <w:rFonts w:ascii="Wingdings" w:hAnsi="Wingdings" w:hint="default"/>
      </w:rPr>
    </w:lvl>
    <w:lvl w:ilvl="3" w:tplc="04070001" w:tentative="1">
      <w:start w:val="1"/>
      <w:numFmt w:val="bullet"/>
      <w:lvlText w:val=""/>
      <w:lvlJc w:val="left"/>
      <w:pPr>
        <w:tabs>
          <w:tab w:val="num" w:pos="2844"/>
        </w:tabs>
        <w:ind w:left="2844" w:hanging="360"/>
      </w:pPr>
      <w:rPr>
        <w:rFonts w:ascii="Symbol" w:hAnsi="Symbol" w:hint="default"/>
      </w:rPr>
    </w:lvl>
    <w:lvl w:ilvl="4" w:tplc="04070003" w:tentative="1">
      <w:start w:val="1"/>
      <w:numFmt w:val="bullet"/>
      <w:lvlText w:val="o"/>
      <w:lvlJc w:val="left"/>
      <w:pPr>
        <w:tabs>
          <w:tab w:val="num" w:pos="3564"/>
        </w:tabs>
        <w:ind w:left="3564" w:hanging="360"/>
      </w:pPr>
      <w:rPr>
        <w:rFonts w:ascii="Courier New" w:hAnsi="Courier New" w:hint="default"/>
      </w:rPr>
    </w:lvl>
    <w:lvl w:ilvl="5" w:tplc="04070005" w:tentative="1">
      <w:start w:val="1"/>
      <w:numFmt w:val="bullet"/>
      <w:lvlText w:val=""/>
      <w:lvlJc w:val="left"/>
      <w:pPr>
        <w:tabs>
          <w:tab w:val="num" w:pos="4284"/>
        </w:tabs>
        <w:ind w:left="4284" w:hanging="360"/>
      </w:pPr>
      <w:rPr>
        <w:rFonts w:ascii="Wingdings" w:hAnsi="Wingdings" w:hint="default"/>
      </w:rPr>
    </w:lvl>
    <w:lvl w:ilvl="6" w:tplc="04070001" w:tentative="1">
      <w:start w:val="1"/>
      <w:numFmt w:val="bullet"/>
      <w:lvlText w:val=""/>
      <w:lvlJc w:val="left"/>
      <w:pPr>
        <w:tabs>
          <w:tab w:val="num" w:pos="5004"/>
        </w:tabs>
        <w:ind w:left="5004" w:hanging="360"/>
      </w:pPr>
      <w:rPr>
        <w:rFonts w:ascii="Symbol" w:hAnsi="Symbol" w:hint="default"/>
      </w:rPr>
    </w:lvl>
    <w:lvl w:ilvl="7" w:tplc="04070003" w:tentative="1">
      <w:start w:val="1"/>
      <w:numFmt w:val="bullet"/>
      <w:lvlText w:val="o"/>
      <w:lvlJc w:val="left"/>
      <w:pPr>
        <w:tabs>
          <w:tab w:val="num" w:pos="5724"/>
        </w:tabs>
        <w:ind w:left="5724" w:hanging="360"/>
      </w:pPr>
      <w:rPr>
        <w:rFonts w:ascii="Courier New" w:hAnsi="Courier New" w:hint="default"/>
      </w:rPr>
    </w:lvl>
    <w:lvl w:ilvl="8" w:tplc="04070005" w:tentative="1">
      <w:start w:val="1"/>
      <w:numFmt w:val="bullet"/>
      <w:lvlText w:val=""/>
      <w:lvlJc w:val="left"/>
      <w:pPr>
        <w:tabs>
          <w:tab w:val="num" w:pos="6444"/>
        </w:tabs>
        <w:ind w:left="6444" w:hanging="360"/>
      </w:pPr>
      <w:rPr>
        <w:rFonts w:ascii="Wingdings" w:hAnsi="Wingdings" w:hint="default"/>
      </w:rPr>
    </w:lvl>
  </w:abstractNum>
  <w:abstractNum w:abstractNumId="12" w15:restartNumberingAfterBreak="0">
    <w:nsid w:val="36297E5E"/>
    <w:multiLevelType w:val="multilevel"/>
    <w:tmpl w:val="91144D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87600"/>
    <w:multiLevelType w:val="multilevel"/>
    <w:tmpl w:val="5E7C5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4" w15:restartNumberingAfterBreak="0">
    <w:nsid w:val="469B78DF"/>
    <w:multiLevelType w:val="hybridMultilevel"/>
    <w:tmpl w:val="07BE61DC"/>
    <w:lvl w:ilvl="0" w:tplc="ACCE035A">
      <w:start w:val="2"/>
      <w:numFmt w:val="bullet"/>
      <w:lvlText w:val="-"/>
      <w:lvlJc w:val="left"/>
      <w:pPr>
        <w:tabs>
          <w:tab w:val="num" w:pos="75"/>
        </w:tabs>
        <w:ind w:left="75" w:hanging="360"/>
      </w:pPr>
      <w:rPr>
        <w:rFonts w:ascii="Times New Roman" w:eastAsia="Times New Roman" w:hAnsi="Times New Roman" w:cs="Times New Roman" w:hint="default"/>
      </w:rPr>
    </w:lvl>
    <w:lvl w:ilvl="1" w:tplc="04070003" w:tentative="1">
      <w:start w:val="1"/>
      <w:numFmt w:val="bullet"/>
      <w:lvlText w:val="o"/>
      <w:lvlJc w:val="left"/>
      <w:pPr>
        <w:tabs>
          <w:tab w:val="num" w:pos="795"/>
        </w:tabs>
        <w:ind w:left="795" w:hanging="360"/>
      </w:pPr>
      <w:rPr>
        <w:rFonts w:ascii="Courier New" w:hAnsi="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15" w15:restartNumberingAfterBreak="0">
    <w:nsid w:val="4A33390B"/>
    <w:multiLevelType w:val="hybridMultilevel"/>
    <w:tmpl w:val="2DAC82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A475AB"/>
    <w:multiLevelType w:val="multilevel"/>
    <w:tmpl w:val="723CE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04"/>
        </w:tabs>
        <w:ind w:left="1404" w:hanging="360"/>
      </w:pPr>
      <w:rPr>
        <w:rFonts w:ascii="Courier New" w:hAnsi="Courier New" w:hint="default"/>
      </w:rPr>
    </w:lvl>
    <w:lvl w:ilvl="2">
      <w:start w:val="1"/>
      <w:numFmt w:val="bullet"/>
      <w:lvlText w:val=""/>
      <w:lvlJc w:val="left"/>
      <w:pPr>
        <w:tabs>
          <w:tab w:val="num" w:pos="2124"/>
        </w:tabs>
        <w:ind w:left="2124" w:hanging="360"/>
      </w:pPr>
      <w:rPr>
        <w:rFonts w:ascii="Wingdings" w:hAnsi="Wingdings" w:hint="default"/>
      </w:rPr>
    </w:lvl>
    <w:lvl w:ilvl="3">
      <w:start w:val="1"/>
      <w:numFmt w:val="bullet"/>
      <w:lvlText w:val=""/>
      <w:lvlJc w:val="left"/>
      <w:pPr>
        <w:tabs>
          <w:tab w:val="num" w:pos="2844"/>
        </w:tabs>
        <w:ind w:left="2844" w:hanging="360"/>
      </w:pPr>
      <w:rPr>
        <w:rFonts w:ascii="Symbol" w:hAnsi="Symbol" w:hint="default"/>
      </w:rPr>
    </w:lvl>
    <w:lvl w:ilvl="4">
      <w:start w:val="1"/>
      <w:numFmt w:val="bullet"/>
      <w:lvlText w:val="o"/>
      <w:lvlJc w:val="left"/>
      <w:pPr>
        <w:tabs>
          <w:tab w:val="num" w:pos="3564"/>
        </w:tabs>
        <w:ind w:left="3564" w:hanging="360"/>
      </w:pPr>
      <w:rPr>
        <w:rFonts w:ascii="Courier New" w:hAnsi="Courier New" w:hint="default"/>
      </w:rPr>
    </w:lvl>
    <w:lvl w:ilvl="5">
      <w:start w:val="1"/>
      <w:numFmt w:val="bullet"/>
      <w:lvlText w:val=""/>
      <w:lvlJc w:val="left"/>
      <w:pPr>
        <w:tabs>
          <w:tab w:val="num" w:pos="4284"/>
        </w:tabs>
        <w:ind w:left="4284" w:hanging="360"/>
      </w:pPr>
      <w:rPr>
        <w:rFonts w:ascii="Wingdings" w:hAnsi="Wingdings" w:hint="default"/>
      </w:rPr>
    </w:lvl>
    <w:lvl w:ilvl="6">
      <w:start w:val="1"/>
      <w:numFmt w:val="bullet"/>
      <w:lvlText w:val=""/>
      <w:lvlJc w:val="left"/>
      <w:pPr>
        <w:tabs>
          <w:tab w:val="num" w:pos="5004"/>
        </w:tabs>
        <w:ind w:left="5004" w:hanging="360"/>
      </w:pPr>
      <w:rPr>
        <w:rFonts w:ascii="Symbol" w:hAnsi="Symbol" w:hint="default"/>
      </w:rPr>
    </w:lvl>
    <w:lvl w:ilvl="7">
      <w:start w:val="1"/>
      <w:numFmt w:val="bullet"/>
      <w:lvlText w:val="o"/>
      <w:lvlJc w:val="left"/>
      <w:pPr>
        <w:tabs>
          <w:tab w:val="num" w:pos="5724"/>
        </w:tabs>
        <w:ind w:left="5724" w:hanging="360"/>
      </w:pPr>
      <w:rPr>
        <w:rFonts w:ascii="Courier New" w:hAnsi="Courier New" w:hint="default"/>
      </w:rPr>
    </w:lvl>
    <w:lvl w:ilvl="8">
      <w:start w:val="1"/>
      <w:numFmt w:val="bullet"/>
      <w:lvlText w:val=""/>
      <w:lvlJc w:val="left"/>
      <w:pPr>
        <w:tabs>
          <w:tab w:val="num" w:pos="6444"/>
        </w:tabs>
        <w:ind w:left="6444" w:hanging="360"/>
      </w:pPr>
      <w:rPr>
        <w:rFonts w:ascii="Wingdings" w:hAnsi="Wingdings" w:hint="default"/>
      </w:rPr>
    </w:lvl>
  </w:abstractNum>
  <w:abstractNum w:abstractNumId="17" w15:restartNumberingAfterBreak="0">
    <w:nsid w:val="4DDA6B10"/>
    <w:multiLevelType w:val="hybridMultilevel"/>
    <w:tmpl w:val="B628CDB4"/>
    <w:lvl w:ilvl="0" w:tplc="31D06E08">
      <w:numFmt w:val="bullet"/>
      <w:lvlText w:val="-"/>
      <w:lvlJc w:val="left"/>
      <w:pPr>
        <w:tabs>
          <w:tab w:val="num" w:pos="1956"/>
        </w:tabs>
        <w:ind w:left="1956" w:hanging="360"/>
      </w:pPr>
      <w:rPr>
        <w:rFonts w:ascii="Times New Roman" w:eastAsia="Times New Roman" w:hAnsi="Times New Roman" w:cs="Times New Roman" w:hint="default"/>
      </w:rPr>
    </w:lvl>
    <w:lvl w:ilvl="1" w:tplc="04070003" w:tentative="1">
      <w:start w:val="1"/>
      <w:numFmt w:val="bullet"/>
      <w:lvlText w:val="o"/>
      <w:lvlJc w:val="left"/>
      <w:pPr>
        <w:tabs>
          <w:tab w:val="num" w:pos="2676"/>
        </w:tabs>
        <w:ind w:left="2676" w:hanging="360"/>
      </w:pPr>
      <w:rPr>
        <w:rFonts w:ascii="Courier New" w:hAnsi="Courier New" w:hint="default"/>
      </w:rPr>
    </w:lvl>
    <w:lvl w:ilvl="2" w:tplc="04070005" w:tentative="1">
      <w:start w:val="1"/>
      <w:numFmt w:val="bullet"/>
      <w:lvlText w:val=""/>
      <w:lvlJc w:val="left"/>
      <w:pPr>
        <w:tabs>
          <w:tab w:val="num" w:pos="3396"/>
        </w:tabs>
        <w:ind w:left="3396" w:hanging="360"/>
      </w:pPr>
      <w:rPr>
        <w:rFonts w:ascii="Wingdings" w:hAnsi="Wingdings" w:hint="default"/>
      </w:rPr>
    </w:lvl>
    <w:lvl w:ilvl="3" w:tplc="04070001" w:tentative="1">
      <w:start w:val="1"/>
      <w:numFmt w:val="bullet"/>
      <w:lvlText w:val=""/>
      <w:lvlJc w:val="left"/>
      <w:pPr>
        <w:tabs>
          <w:tab w:val="num" w:pos="4116"/>
        </w:tabs>
        <w:ind w:left="4116" w:hanging="360"/>
      </w:pPr>
      <w:rPr>
        <w:rFonts w:ascii="Symbol" w:hAnsi="Symbol" w:hint="default"/>
      </w:rPr>
    </w:lvl>
    <w:lvl w:ilvl="4" w:tplc="04070003" w:tentative="1">
      <w:start w:val="1"/>
      <w:numFmt w:val="bullet"/>
      <w:lvlText w:val="o"/>
      <w:lvlJc w:val="left"/>
      <w:pPr>
        <w:tabs>
          <w:tab w:val="num" w:pos="4836"/>
        </w:tabs>
        <w:ind w:left="4836" w:hanging="360"/>
      </w:pPr>
      <w:rPr>
        <w:rFonts w:ascii="Courier New" w:hAnsi="Courier New" w:hint="default"/>
      </w:rPr>
    </w:lvl>
    <w:lvl w:ilvl="5" w:tplc="04070005" w:tentative="1">
      <w:start w:val="1"/>
      <w:numFmt w:val="bullet"/>
      <w:lvlText w:val=""/>
      <w:lvlJc w:val="left"/>
      <w:pPr>
        <w:tabs>
          <w:tab w:val="num" w:pos="5556"/>
        </w:tabs>
        <w:ind w:left="5556" w:hanging="360"/>
      </w:pPr>
      <w:rPr>
        <w:rFonts w:ascii="Wingdings" w:hAnsi="Wingdings" w:hint="default"/>
      </w:rPr>
    </w:lvl>
    <w:lvl w:ilvl="6" w:tplc="04070001" w:tentative="1">
      <w:start w:val="1"/>
      <w:numFmt w:val="bullet"/>
      <w:lvlText w:val=""/>
      <w:lvlJc w:val="left"/>
      <w:pPr>
        <w:tabs>
          <w:tab w:val="num" w:pos="6276"/>
        </w:tabs>
        <w:ind w:left="6276" w:hanging="360"/>
      </w:pPr>
      <w:rPr>
        <w:rFonts w:ascii="Symbol" w:hAnsi="Symbol" w:hint="default"/>
      </w:rPr>
    </w:lvl>
    <w:lvl w:ilvl="7" w:tplc="04070003" w:tentative="1">
      <w:start w:val="1"/>
      <w:numFmt w:val="bullet"/>
      <w:lvlText w:val="o"/>
      <w:lvlJc w:val="left"/>
      <w:pPr>
        <w:tabs>
          <w:tab w:val="num" w:pos="6996"/>
        </w:tabs>
        <w:ind w:left="6996" w:hanging="360"/>
      </w:pPr>
      <w:rPr>
        <w:rFonts w:ascii="Courier New" w:hAnsi="Courier New" w:hint="default"/>
      </w:rPr>
    </w:lvl>
    <w:lvl w:ilvl="8" w:tplc="04070005" w:tentative="1">
      <w:start w:val="1"/>
      <w:numFmt w:val="bullet"/>
      <w:lvlText w:val=""/>
      <w:lvlJc w:val="left"/>
      <w:pPr>
        <w:tabs>
          <w:tab w:val="num" w:pos="7716"/>
        </w:tabs>
        <w:ind w:left="7716" w:hanging="360"/>
      </w:pPr>
      <w:rPr>
        <w:rFonts w:ascii="Wingdings" w:hAnsi="Wingdings" w:hint="default"/>
      </w:rPr>
    </w:lvl>
  </w:abstractNum>
  <w:abstractNum w:abstractNumId="18" w15:restartNumberingAfterBreak="0">
    <w:nsid w:val="4ED05702"/>
    <w:multiLevelType w:val="multilevel"/>
    <w:tmpl w:val="7CB80880"/>
    <w:lvl w:ilvl="0">
      <w:start w:val="1"/>
      <w:numFmt w:val="bullet"/>
      <w:lvlText w:val=""/>
      <w:lvlJc w:val="left"/>
      <w:pPr>
        <w:tabs>
          <w:tab w:val="num" w:pos="684"/>
        </w:tabs>
        <w:ind w:left="684" w:hanging="360"/>
      </w:pPr>
      <w:rPr>
        <w:rFonts w:ascii="Wingdings" w:hAnsi="Wingdings" w:hint="default"/>
      </w:rPr>
    </w:lvl>
    <w:lvl w:ilvl="1">
      <w:start w:val="1"/>
      <w:numFmt w:val="bullet"/>
      <w:lvlText w:val="o"/>
      <w:lvlJc w:val="left"/>
      <w:pPr>
        <w:tabs>
          <w:tab w:val="num" w:pos="1404"/>
        </w:tabs>
        <w:ind w:left="1404" w:hanging="360"/>
      </w:pPr>
      <w:rPr>
        <w:rFonts w:ascii="Courier New" w:hAnsi="Courier New" w:hint="default"/>
      </w:rPr>
    </w:lvl>
    <w:lvl w:ilvl="2">
      <w:start w:val="1"/>
      <w:numFmt w:val="bullet"/>
      <w:lvlText w:val=""/>
      <w:lvlJc w:val="left"/>
      <w:pPr>
        <w:tabs>
          <w:tab w:val="num" w:pos="2124"/>
        </w:tabs>
        <w:ind w:left="2124" w:hanging="360"/>
      </w:pPr>
      <w:rPr>
        <w:rFonts w:ascii="Wingdings" w:hAnsi="Wingdings" w:hint="default"/>
      </w:rPr>
    </w:lvl>
    <w:lvl w:ilvl="3">
      <w:start w:val="1"/>
      <w:numFmt w:val="bullet"/>
      <w:lvlText w:val=""/>
      <w:lvlJc w:val="left"/>
      <w:pPr>
        <w:tabs>
          <w:tab w:val="num" w:pos="2844"/>
        </w:tabs>
        <w:ind w:left="2844" w:hanging="360"/>
      </w:pPr>
      <w:rPr>
        <w:rFonts w:ascii="Symbol" w:hAnsi="Symbol" w:hint="default"/>
      </w:rPr>
    </w:lvl>
    <w:lvl w:ilvl="4">
      <w:start w:val="1"/>
      <w:numFmt w:val="bullet"/>
      <w:lvlText w:val="o"/>
      <w:lvlJc w:val="left"/>
      <w:pPr>
        <w:tabs>
          <w:tab w:val="num" w:pos="3564"/>
        </w:tabs>
        <w:ind w:left="3564" w:hanging="360"/>
      </w:pPr>
      <w:rPr>
        <w:rFonts w:ascii="Courier New" w:hAnsi="Courier New" w:hint="default"/>
      </w:rPr>
    </w:lvl>
    <w:lvl w:ilvl="5">
      <w:start w:val="1"/>
      <w:numFmt w:val="bullet"/>
      <w:lvlText w:val=""/>
      <w:lvlJc w:val="left"/>
      <w:pPr>
        <w:tabs>
          <w:tab w:val="num" w:pos="4284"/>
        </w:tabs>
        <w:ind w:left="4284" w:hanging="360"/>
      </w:pPr>
      <w:rPr>
        <w:rFonts w:ascii="Wingdings" w:hAnsi="Wingdings" w:hint="default"/>
      </w:rPr>
    </w:lvl>
    <w:lvl w:ilvl="6">
      <w:start w:val="1"/>
      <w:numFmt w:val="bullet"/>
      <w:lvlText w:val=""/>
      <w:lvlJc w:val="left"/>
      <w:pPr>
        <w:tabs>
          <w:tab w:val="num" w:pos="5004"/>
        </w:tabs>
        <w:ind w:left="5004" w:hanging="360"/>
      </w:pPr>
      <w:rPr>
        <w:rFonts w:ascii="Symbol" w:hAnsi="Symbol" w:hint="default"/>
      </w:rPr>
    </w:lvl>
    <w:lvl w:ilvl="7">
      <w:start w:val="1"/>
      <w:numFmt w:val="bullet"/>
      <w:lvlText w:val="o"/>
      <w:lvlJc w:val="left"/>
      <w:pPr>
        <w:tabs>
          <w:tab w:val="num" w:pos="5724"/>
        </w:tabs>
        <w:ind w:left="5724" w:hanging="360"/>
      </w:pPr>
      <w:rPr>
        <w:rFonts w:ascii="Courier New" w:hAnsi="Courier New" w:hint="default"/>
      </w:rPr>
    </w:lvl>
    <w:lvl w:ilvl="8">
      <w:start w:val="1"/>
      <w:numFmt w:val="bullet"/>
      <w:lvlText w:val=""/>
      <w:lvlJc w:val="left"/>
      <w:pPr>
        <w:tabs>
          <w:tab w:val="num" w:pos="6444"/>
        </w:tabs>
        <w:ind w:left="6444" w:hanging="360"/>
      </w:pPr>
      <w:rPr>
        <w:rFonts w:ascii="Wingdings" w:hAnsi="Wingdings" w:hint="default"/>
      </w:rPr>
    </w:lvl>
  </w:abstractNum>
  <w:abstractNum w:abstractNumId="19" w15:restartNumberingAfterBreak="0">
    <w:nsid w:val="4FBA5650"/>
    <w:multiLevelType w:val="hybridMultilevel"/>
    <w:tmpl w:val="163C814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411C49"/>
    <w:multiLevelType w:val="multilevel"/>
    <w:tmpl w:val="5E7C5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1" w15:restartNumberingAfterBreak="0">
    <w:nsid w:val="58FD3265"/>
    <w:multiLevelType w:val="hybridMultilevel"/>
    <w:tmpl w:val="00F2827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F64CA6"/>
    <w:multiLevelType w:val="multilevel"/>
    <w:tmpl w:val="B4628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sz w:val="28"/>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3" w15:restartNumberingAfterBreak="0">
    <w:nsid w:val="64364410"/>
    <w:multiLevelType w:val="multilevel"/>
    <w:tmpl w:val="0882AB94"/>
    <w:lvl w:ilvl="0">
      <w:start w:val="3"/>
      <w:numFmt w:val="bullet"/>
      <w:lvlText w:val="-"/>
      <w:lvlJc w:val="left"/>
      <w:pPr>
        <w:tabs>
          <w:tab w:val="num" w:pos="684"/>
        </w:tabs>
        <w:ind w:left="684" w:hanging="360"/>
      </w:pPr>
      <w:rPr>
        <w:rFonts w:ascii="Times New Roman" w:eastAsia="Times New Roman" w:hAnsi="Times New Roman" w:cs="Times New Roman" w:hint="default"/>
      </w:rPr>
    </w:lvl>
    <w:lvl w:ilvl="1">
      <w:start w:val="1"/>
      <w:numFmt w:val="bullet"/>
      <w:lvlText w:val="o"/>
      <w:lvlJc w:val="left"/>
      <w:pPr>
        <w:tabs>
          <w:tab w:val="num" w:pos="1404"/>
        </w:tabs>
        <w:ind w:left="1404" w:hanging="360"/>
      </w:pPr>
      <w:rPr>
        <w:rFonts w:ascii="Courier New" w:hAnsi="Courier New" w:hint="default"/>
      </w:rPr>
    </w:lvl>
    <w:lvl w:ilvl="2">
      <w:start w:val="1"/>
      <w:numFmt w:val="bullet"/>
      <w:lvlText w:val=""/>
      <w:lvlJc w:val="left"/>
      <w:pPr>
        <w:tabs>
          <w:tab w:val="num" w:pos="2124"/>
        </w:tabs>
        <w:ind w:left="2124" w:hanging="360"/>
      </w:pPr>
      <w:rPr>
        <w:rFonts w:ascii="Wingdings" w:hAnsi="Wingdings" w:hint="default"/>
      </w:rPr>
    </w:lvl>
    <w:lvl w:ilvl="3">
      <w:start w:val="1"/>
      <w:numFmt w:val="bullet"/>
      <w:lvlText w:val=""/>
      <w:lvlJc w:val="left"/>
      <w:pPr>
        <w:tabs>
          <w:tab w:val="num" w:pos="2844"/>
        </w:tabs>
        <w:ind w:left="2844" w:hanging="360"/>
      </w:pPr>
      <w:rPr>
        <w:rFonts w:ascii="Symbol" w:hAnsi="Symbol" w:hint="default"/>
      </w:rPr>
    </w:lvl>
    <w:lvl w:ilvl="4">
      <w:start w:val="1"/>
      <w:numFmt w:val="bullet"/>
      <w:lvlText w:val="o"/>
      <w:lvlJc w:val="left"/>
      <w:pPr>
        <w:tabs>
          <w:tab w:val="num" w:pos="3564"/>
        </w:tabs>
        <w:ind w:left="3564" w:hanging="360"/>
      </w:pPr>
      <w:rPr>
        <w:rFonts w:ascii="Courier New" w:hAnsi="Courier New" w:hint="default"/>
      </w:rPr>
    </w:lvl>
    <w:lvl w:ilvl="5">
      <w:start w:val="1"/>
      <w:numFmt w:val="bullet"/>
      <w:lvlText w:val=""/>
      <w:lvlJc w:val="left"/>
      <w:pPr>
        <w:tabs>
          <w:tab w:val="num" w:pos="4284"/>
        </w:tabs>
        <w:ind w:left="4284" w:hanging="360"/>
      </w:pPr>
      <w:rPr>
        <w:rFonts w:ascii="Wingdings" w:hAnsi="Wingdings" w:hint="default"/>
      </w:rPr>
    </w:lvl>
    <w:lvl w:ilvl="6">
      <w:start w:val="1"/>
      <w:numFmt w:val="bullet"/>
      <w:lvlText w:val=""/>
      <w:lvlJc w:val="left"/>
      <w:pPr>
        <w:tabs>
          <w:tab w:val="num" w:pos="5004"/>
        </w:tabs>
        <w:ind w:left="5004" w:hanging="360"/>
      </w:pPr>
      <w:rPr>
        <w:rFonts w:ascii="Symbol" w:hAnsi="Symbol" w:hint="default"/>
      </w:rPr>
    </w:lvl>
    <w:lvl w:ilvl="7">
      <w:start w:val="1"/>
      <w:numFmt w:val="bullet"/>
      <w:lvlText w:val="o"/>
      <w:lvlJc w:val="left"/>
      <w:pPr>
        <w:tabs>
          <w:tab w:val="num" w:pos="5724"/>
        </w:tabs>
        <w:ind w:left="5724" w:hanging="360"/>
      </w:pPr>
      <w:rPr>
        <w:rFonts w:ascii="Courier New" w:hAnsi="Courier New" w:hint="default"/>
      </w:rPr>
    </w:lvl>
    <w:lvl w:ilvl="8">
      <w:start w:val="1"/>
      <w:numFmt w:val="bullet"/>
      <w:lvlText w:val=""/>
      <w:lvlJc w:val="left"/>
      <w:pPr>
        <w:tabs>
          <w:tab w:val="num" w:pos="6444"/>
        </w:tabs>
        <w:ind w:left="6444" w:hanging="360"/>
      </w:pPr>
      <w:rPr>
        <w:rFonts w:ascii="Wingdings" w:hAnsi="Wingdings" w:hint="default"/>
      </w:rPr>
    </w:lvl>
  </w:abstractNum>
  <w:abstractNum w:abstractNumId="24" w15:restartNumberingAfterBreak="0">
    <w:nsid w:val="661B7076"/>
    <w:multiLevelType w:val="hybridMultilevel"/>
    <w:tmpl w:val="7CB80880"/>
    <w:lvl w:ilvl="0" w:tplc="0407000D">
      <w:start w:val="1"/>
      <w:numFmt w:val="bullet"/>
      <w:lvlText w:val=""/>
      <w:lvlJc w:val="left"/>
      <w:pPr>
        <w:tabs>
          <w:tab w:val="num" w:pos="684"/>
        </w:tabs>
        <w:ind w:left="684" w:hanging="360"/>
      </w:pPr>
      <w:rPr>
        <w:rFonts w:ascii="Wingdings" w:hAnsi="Wingdings" w:hint="default"/>
      </w:rPr>
    </w:lvl>
    <w:lvl w:ilvl="1" w:tplc="04070003" w:tentative="1">
      <w:start w:val="1"/>
      <w:numFmt w:val="bullet"/>
      <w:lvlText w:val="o"/>
      <w:lvlJc w:val="left"/>
      <w:pPr>
        <w:tabs>
          <w:tab w:val="num" w:pos="1404"/>
        </w:tabs>
        <w:ind w:left="1404" w:hanging="360"/>
      </w:pPr>
      <w:rPr>
        <w:rFonts w:ascii="Courier New" w:hAnsi="Courier New" w:hint="default"/>
      </w:rPr>
    </w:lvl>
    <w:lvl w:ilvl="2" w:tplc="04070005" w:tentative="1">
      <w:start w:val="1"/>
      <w:numFmt w:val="bullet"/>
      <w:lvlText w:val=""/>
      <w:lvlJc w:val="left"/>
      <w:pPr>
        <w:tabs>
          <w:tab w:val="num" w:pos="2124"/>
        </w:tabs>
        <w:ind w:left="2124" w:hanging="360"/>
      </w:pPr>
      <w:rPr>
        <w:rFonts w:ascii="Wingdings" w:hAnsi="Wingdings" w:hint="default"/>
      </w:rPr>
    </w:lvl>
    <w:lvl w:ilvl="3" w:tplc="04070001" w:tentative="1">
      <w:start w:val="1"/>
      <w:numFmt w:val="bullet"/>
      <w:lvlText w:val=""/>
      <w:lvlJc w:val="left"/>
      <w:pPr>
        <w:tabs>
          <w:tab w:val="num" w:pos="2844"/>
        </w:tabs>
        <w:ind w:left="2844" w:hanging="360"/>
      </w:pPr>
      <w:rPr>
        <w:rFonts w:ascii="Symbol" w:hAnsi="Symbol" w:hint="default"/>
      </w:rPr>
    </w:lvl>
    <w:lvl w:ilvl="4" w:tplc="04070003" w:tentative="1">
      <w:start w:val="1"/>
      <w:numFmt w:val="bullet"/>
      <w:lvlText w:val="o"/>
      <w:lvlJc w:val="left"/>
      <w:pPr>
        <w:tabs>
          <w:tab w:val="num" w:pos="3564"/>
        </w:tabs>
        <w:ind w:left="3564" w:hanging="360"/>
      </w:pPr>
      <w:rPr>
        <w:rFonts w:ascii="Courier New" w:hAnsi="Courier New" w:hint="default"/>
      </w:rPr>
    </w:lvl>
    <w:lvl w:ilvl="5" w:tplc="04070005" w:tentative="1">
      <w:start w:val="1"/>
      <w:numFmt w:val="bullet"/>
      <w:lvlText w:val=""/>
      <w:lvlJc w:val="left"/>
      <w:pPr>
        <w:tabs>
          <w:tab w:val="num" w:pos="4284"/>
        </w:tabs>
        <w:ind w:left="4284" w:hanging="360"/>
      </w:pPr>
      <w:rPr>
        <w:rFonts w:ascii="Wingdings" w:hAnsi="Wingdings" w:hint="default"/>
      </w:rPr>
    </w:lvl>
    <w:lvl w:ilvl="6" w:tplc="04070001" w:tentative="1">
      <w:start w:val="1"/>
      <w:numFmt w:val="bullet"/>
      <w:lvlText w:val=""/>
      <w:lvlJc w:val="left"/>
      <w:pPr>
        <w:tabs>
          <w:tab w:val="num" w:pos="5004"/>
        </w:tabs>
        <w:ind w:left="5004" w:hanging="360"/>
      </w:pPr>
      <w:rPr>
        <w:rFonts w:ascii="Symbol" w:hAnsi="Symbol" w:hint="default"/>
      </w:rPr>
    </w:lvl>
    <w:lvl w:ilvl="7" w:tplc="04070003" w:tentative="1">
      <w:start w:val="1"/>
      <w:numFmt w:val="bullet"/>
      <w:lvlText w:val="o"/>
      <w:lvlJc w:val="left"/>
      <w:pPr>
        <w:tabs>
          <w:tab w:val="num" w:pos="5724"/>
        </w:tabs>
        <w:ind w:left="5724" w:hanging="360"/>
      </w:pPr>
      <w:rPr>
        <w:rFonts w:ascii="Courier New" w:hAnsi="Courier New" w:hint="default"/>
      </w:rPr>
    </w:lvl>
    <w:lvl w:ilvl="8" w:tplc="04070005" w:tentative="1">
      <w:start w:val="1"/>
      <w:numFmt w:val="bullet"/>
      <w:lvlText w:val=""/>
      <w:lvlJc w:val="left"/>
      <w:pPr>
        <w:tabs>
          <w:tab w:val="num" w:pos="6444"/>
        </w:tabs>
        <w:ind w:left="6444" w:hanging="360"/>
      </w:pPr>
      <w:rPr>
        <w:rFonts w:ascii="Wingdings" w:hAnsi="Wingdings" w:hint="default"/>
      </w:rPr>
    </w:lvl>
  </w:abstractNum>
  <w:abstractNum w:abstractNumId="25" w15:restartNumberingAfterBreak="0">
    <w:nsid w:val="68F83527"/>
    <w:multiLevelType w:val="hybridMultilevel"/>
    <w:tmpl w:val="A858E59E"/>
    <w:lvl w:ilvl="0" w:tplc="8B4086BE">
      <w:start w:val="1"/>
      <w:numFmt w:val="decimal"/>
      <w:lvlText w:val="%1."/>
      <w:lvlJc w:val="left"/>
      <w:pPr>
        <w:tabs>
          <w:tab w:val="num" w:pos="1800"/>
        </w:tabs>
        <w:ind w:left="1800" w:hanging="360"/>
      </w:pPr>
      <w:rPr>
        <w:rFonts w:hint="default"/>
      </w:rPr>
    </w:lvl>
    <w:lvl w:ilvl="1" w:tplc="9A32D820">
      <w:numFmt w:val="none"/>
      <w:lvlText w:val=""/>
      <w:lvlJc w:val="left"/>
      <w:pPr>
        <w:tabs>
          <w:tab w:val="num" w:pos="360"/>
        </w:tabs>
      </w:pPr>
    </w:lvl>
    <w:lvl w:ilvl="2" w:tplc="EDA09260">
      <w:numFmt w:val="none"/>
      <w:lvlText w:val=""/>
      <w:lvlJc w:val="left"/>
      <w:pPr>
        <w:tabs>
          <w:tab w:val="num" w:pos="360"/>
        </w:tabs>
      </w:pPr>
    </w:lvl>
    <w:lvl w:ilvl="3" w:tplc="D8D01F50">
      <w:numFmt w:val="none"/>
      <w:lvlText w:val=""/>
      <w:lvlJc w:val="left"/>
      <w:pPr>
        <w:tabs>
          <w:tab w:val="num" w:pos="360"/>
        </w:tabs>
      </w:pPr>
    </w:lvl>
    <w:lvl w:ilvl="4" w:tplc="ACCEF1AA">
      <w:numFmt w:val="none"/>
      <w:lvlText w:val=""/>
      <w:lvlJc w:val="left"/>
      <w:pPr>
        <w:tabs>
          <w:tab w:val="num" w:pos="360"/>
        </w:tabs>
      </w:pPr>
    </w:lvl>
    <w:lvl w:ilvl="5" w:tplc="C8E8187A">
      <w:numFmt w:val="none"/>
      <w:lvlText w:val=""/>
      <w:lvlJc w:val="left"/>
      <w:pPr>
        <w:tabs>
          <w:tab w:val="num" w:pos="360"/>
        </w:tabs>
      </w:pPr>
    </w:lvl>
    <w:lvl w:ilvl="6" w:tplc="5DE46994">
      <w:numFmt w:val="none"/>
      <w:lvlText w:val=""/>
      <w:lvlJc w:val="left"/>
      <w:pPr>
        <w:tabs>
          <w:tab w:val="num" w:pos="360"/>
        </w:tabs>
      </w:pPr>
    </w:lvl>
    <w:lvl w:ilvl="7" w:tplc="EEB66FDE">
      <w:numFmt w:val="none"/>
      <w:lvlText w:val=""/>
      <w:lvlJc w:val="left"/>
      <w:pPr>
        <w:tabs>
          <w:tab w:val="num" w:pos="360"/>
        </w:tabs>
      </w:pPr>
    </w:lvl>
    <w:lvl w:ilvl="8" w:tplc="34448DE0">
      <w:numFmt w:val="none"/>
      <w:lvlText w:val=""/>
      <w:lvlJc w:val="left"/>
      <w:pPr>
        <w:tabs>
          <w:tab w:val="num" w:pos="360"/>
        </w:tabs>
      </w:pPr>
    </w:lvl>
  </w:abstractNum>
  <w:abstractNum w:abstractNumId="26" w15:restartNumberingAfterBreak="0">
    <w:nsid w:val="75354801"/>
    <w:multiLevelType w:val="hybridMultilevel"/>
    <w:tmpl w:val="1342319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04"/>
        </w:tabs>
        <w:ind w:left="1404" w:hanging="360"/>
      </w:pPr>
      <w:rPr>
        <w:rFonts w:ascii="Courier New" w:hAnsi="Courier New" w:hint="default"/>
      </w:rPr>
    </w:lvl>
    <w:lvl w:ilvl="2" w:tplc="04070005" w:tentative="1">
      <w:start w:val="1"/>
      <w:numFmt w:val="bullet"/>
      <w:lvlText w:val=""/>
      <w:lvlJc w:val="left"/>
      <w:pPr>
        <w:tabs>
          <w:tab w:val="num" w:pos="2124"/>
        </w:tabs>
        <w:ind w:left="2124" w:hanging="360"/>
      </w:pPr>
      <w:rPr>
        <w:rFonts w:ascii="Wingdings" w:hAnsi="Wingdings" w:hint="default"/>
      </w:rPr>
    </w:lvl>
    <w:lvl w:ilvl="3" w:tplc="04070001" w:tentative="1">
      <w:start w:val="1"/>
      <w:numFmt w:val="bullet"/>
      <w:lvlText w:val=""/>
      <w:lvlJc w:val="left"/>
      <w:pPr>
        <w:tabs>
          <w:tab w:val="num" w:pos="2844"/>
        </w:tabs>
        <w:ind w:left="2844" w:hanging="360"/>
      </w:pPr>
      <w:rPr>
        <w:rFonts w:ascii="Symbol" w:hAnsi="Symbol" w:hint="default"/>
      </w:rPr>
    </w:lvl>
    <w:lvl w:ilvl="4" w:tplc="04070003" w:tentative="1">
      <w:start w:val="1"/>
      <w:numFmt w:val="bullet"/>
      <w:lvlText w:val="o"/>
      <w:lvlJc w:val="left"/>
      <w:pPr>
        <w:tabs>
          <w:tab w:val="num" w:pos="3564"/>
        </w:tabs>
        <w:ind w:left="3564" w:hanging="360"/>
      </w:pPr>
      <w:rPr>
        <w:rFonts w:ascii="Courier New" w:hAnsi="Courier New" w:hint="default"/>
      </w:rPr>
    </w:lvl>
    <w:lvl w:ilvl="5" w:tplc="04070005" w:tentative="1">
      <w:start w:val="1"/>
      <w:numFmt w:val="bullet"/>
      <w:lvlText w:val=""/>
      <w:lvlJc w:val="left"/>
      <w:pPr>
        <w:tabs>
          <w:tab w:val="num" w:pos="4284"/>
        </w:tabs>
        <w:ind w:left="4284" w:hanging="360"/>
      </w:pPr>
      <w:rPr>
        <w:rFonts w:ascii="Wingdings" w:hAnsi="Wingdings" w:hint="default"/>
      </w:rPr>
    </w:lvl>
    <w:lvl w:ilvl="6" w:tplc="04070001" w:tentative="1">
      <w:start w:val="1"/>
      <w:numFmt w:val="bullet"/>
      <w:lvlText w:val=""/>
      <w:lvlJc w:val="left"/>
      <w:pPr>
        <w:tabs>
          <w:tab w:val="num" w:pos="5004"/>
        </w:tabs>
        <w:ind w:left="5004" w:hanging="360"/>
      </w:pPr>
      <w:rPr>
        <w:rFonts w:ascii="Symbol" w:hAnsi="Symbol" w:hint="default"/>
      </w:rPr>
    </w:lvl>
    <w:lvl w:ilvl="7" w:tplc="04070003" w:tentative="1">
      <w:start w:val="1"/>
      <w:numFmt w:val="bullet"/>
      <w:lvlText w:val="o"/>
      <w:lvlJc w:val="left"/>
      <w:pPr>
        <w:tabs>
          <w:tab w:val="num" w:pos="5724"/>
        </w:tabs>
        <w:ind w:left="5724" w:hanging="360"/>
      </w:pPr>
      <w:rPr>
        <w:rFonts w:ascii="Courier New" w:hAnsi="Courier New" w:hint="default"/>
      </w:rPr>
    </w:lvl>
    <w:lvl w:ilvl="8" w:tplc="04070005" w:tentative="1">
      <w:start w:val="1"/>
      <w:numFmt w:val="bullet"/>
      <w:lvlText w:val=""/>
      <w:lvlJc w:val="left"/>
      <w:pPr>
        <w:tabs>
          <w:tab w:val="num" w:pos="6444"/>
        </w:tabs>
        <w:ind w:left="6444" w:hanging="360"/>
      </w:pPr>
      <w:rPr>
        <w:rFonts w:ascii="Wingdings" w:hAnsi="Wingdings" w:hint="default"/>
      </w:rPr>
    </w:lvl>
  </w:abstractNum>
  <w:abstractNum w:abstractNumId="27" w15:restartNumberingAfterBreak="0">
    <w:nsid w:val="7C563BAF"/>
    <w:multiLevelType w:val="hybridMultilevel"/>
    <w:tmpl w:val="C67C22EC"/>
    <w:lvl w:ilvl="0" w:tplc="0FE88954">
      <w:start w:val="1"/>
      <w:numFmt w:val="decimal"/>
      <w:lvlText w:val="%1."/>
      <w:lvlJc w:val="left"/>
      <w:pPr>
        <w:tabs>
          <w:tab w:val="num" w:pos="644"/>
        </w:tabs>
        <w:ind w:left="644" w:hanging="360"/>
      </w:pPr>
      <w:rPr>
        <w:rFonts w:hint="default"/>
      </w:rPr>
    </w:lvl>
    <w:lvl w:ilvl="1" w:tplc="2DB02C7A">
      <w:start w:val="1"/>
      <w:numFmt w:val="lowerLetter"/>
      <w:lvlText w:val="%2."/>
      <w:lvlJc w:val="left"/>
      <w:pPr>
        <w:tabs>
          <w:tab w:val="num" w:pos="1364"/>
        </w:tabs>
        <w:ind w:left="1364" w:hanging="360"/>
      </w:pPr>
      <w:rPr>
        <w:rFonts w:hint="default"/>
      </w:r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8" w15:restartNumberingAfterBreak="0">
    <w:nsid w:val="7ECB1829"/>
    <w:multiLevelType w:val="hybridMultilevel"/>
    <w:tmpl w:val="28AE2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
  </w:num>
  <w:num w:numId="4">
    <w:abstractNumId w:val="25"/>
  </w:num>
  <w:num w:numId="5">
    <w:abstractNumId w:val="5"/>
  </w:num>
  <w:num w:numId="6">
    <w:abstractNumId w:val="27"/>
  </w:num>
  <w:num w:numId="7">
    <w:abstractNumId w:val="3"/>
  </w:num>
  <w:num w:numId="8">
    <w:abstractNumId w:val="23"/>
  </w:num>
  <w:num w:numId="9">
    <w:abstractNumId w:val="24"/>
  </w:num>
  <w:num w:numId="10">
    <w:abstractNumId w:val="0"/>
  </w:num>
  <w:num w:numId="11">
    <w:abstractNumId w:val="19"/>
  </w:num>
  <w:num w:numId="12">
    <w:abstractNumId w:val="21"/>
  </w:num>
  <w:num w:numId="13">
    <w:abstractNumId w:val="10"/>
  </w:num>
  <w:num w:numId="14">
    <w:abstractNumId w:val="6"/>
  </w:num>
  <w:num w:numId="15">
    <w:abstractNumId w:val="12"/>
  </w:num>
  <w:num w:numId="16">
    <w:abstractNumId w:val="9"/>
  </w:num>
  <w:num w:numId="17">
    <w:abstractNumId w:val="18"/>
  </w:num>
  <w:num w:numId="18">
    <w:abstractNumId w:val="11"/>
  </w:num>
  <w:num w:numId="19">
    <w:abstractNumId w:val="16"/>
  </w:num>
  <w:num w:numId="20">
    <w:abstractNumId w:val="26"/>
  </w:num>
  <w:num w:numId="21">
    <w:abstractNumId w:val="4"/>
  </w:num>
  <w:num w:numId="22">
    <w:abstractNumId w:val="1"/>
  </w:num>
  <w:num w:numId="23">
    <w:abstractNumId w:val="15"/>
  </w:num>
  <w:num w:numId="24">
    <w:abstractNumId w:val="22"/>
  </w:num>
  <w:num w:numId="25">
    <w:abstractNumId w:val="20"/>
  </w:num>
  <w:num w:numId="26">
    <w:abstractNumId w:val="13"/>
  </w:num>
  <w:num w:numId="27">
    <w:abstractNumId w:val="7"/>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D9"/>
    <w:rsid w:val="00025507"/>
    <w:rsid w:val="00060927"/>
    <w:rsid w:val="00065959"/>
    <w:rsid w:val="000666CE"/>
    <w:rsid w:val="00072DF8"/>
    <w:rsid w:val="000757C1"/>
    <w:rsid w:val="00075891"/>
    <w:rsid w:val="00076343"/>
    <w:rsid w:val="00080AB3"/>
    <w:rsid w:val="00082859"/>
    <w:rsid w:val="00083B63"/>
    <w:rsid w:val="000A0023"/>
    <w:rsid w:val="000A39E4"/>
    <w:rsid w:val="000A6A46"/>
    <w:rsid w:val="000C1753"/>
    <w:rsid w:val="000D0870"/>
    <w:rsid w:val="000D106D"/>
    <w:rsid w:val="000D41A4"/>
    <w:rsid w:val="000E0340"/>
    <w:rsid w:val="000F09BD"/>
    <w:rsid w:val="000F3D90"/>
    <w:rsid w:val="00103ADE"/>
    <w:rsid w:val="0011496B"/>
    <w:rsid w:val="001356BC"/>
    <w:rsid w:val="00153604"/>
    <w:rsid w:val="001538AD"/>
    <w:rsid w:val="00155F07"/>
    <w:rsid w:val="00157E98"/>
    <w:rsid w:val="0016748B"/>
    <w:rsid w:val="001724F9"/>
    <w:rsid w:val="001A261E"/>
    <w:rsid w:val="001B25E0"/>
    <w:rsid w:val="001B7633"/>
    <w:rsid w:val="001E0F8B"/>
    <w:rsid w:val="001E6C19"/>
    <w:rsid w:val="001F2B18"/>
    <w:rsid w:val="0020297E"/>
    <w:rsid w:val="00203857"/>
    <w:rsid w:val="002315A6"/>
    <w:rsid w:val="00240A23"/>
    <w:rsid w:val="00242CE9"/>
    <w:rsid w:val="00243313"/>
    <w:rsid w:val="00245473"/>
    <w:rsid w:val="00256C1B"/>
    <w:rsid w:val="00261C56"/>
    <w:rsid w:val="0026353A"/>
    <w:rsid w:val="00264299"/>
    <w:rsid w:val="00273DB3"/>
    <w:rsid w:val="0027699D"/>
    <w:rsid w:val="00277FCF"/>
    <w:rsid w:val="002830BE"/>
    <w:rsid w:val="0029622A"/>
    <w:rsid w:val="00297121"/>
    <w:rsid w:val="002A659B"/>
    <w:rsid w:val="002C4E41"/>
    <w:rsid w:val="002D64D5"/>
    <w:rsid w:val="002F45FA"/>
    <w:rsid w:val="002F4FA4"/>
    <w:rsid w:val="00310A86"/>
    <w:rsid w:val="0032323F"/>
    <w:rsid w:val="0032586E"/>
    <w:rsid w:val="00334171"/>
    <w:rsid w:val="00360208"/>
    <w:rsid w:val="00360DD5"/>
    <w:rsid w:val="0036703B"/>
    <w:rsid w:val="003712D5"/>
    <w:rsid w:val="00373683"/>
    <w:rsid w:val="003746E8"/>
    <w:rsid w:val="00374DEE"/>
    <w:rsid w:val="0038122F"/>
    <w:rsid w:val="00394079"/>
    <w:rsid w:val="003B05FE"/>
    <w:rsid w:val="003B2F6B"/>
    <w:rsid w:val="003B59FD"/>
    <w:rsid w:val="003B6148"/>
    <w:rsid w:val="003C5AB8"/>
    <w:rsid w:val="003D2DD7"/>
    <w:rsid w:val="003D50F5"/>
    <w:rsid w:val="003D69B9"/>
    <w:rsid w:val="003E6661"/>
    <w:rsid w:val="003E6B73"/>
    <w:rsid w:val="003F0669"/>
    <w:rsid w:val="003F5680"/>
    <w:rsid w:val="004133CF"/>
    <w:rsid w:val="00425FC4"/>
    <w:rsid w:val="00440F5E"/>
    <w:rsid w:val="00445A40"/>
    <w:rsid w:val="0045670B"/>
    <w:rsid w:val="004839CF"/>
    <w:rsid w:val="004B0B99"/>
    <w:rsid w:val="004C0CAE"/>
    <w:rsid w:val="004C0F47"/>
    <w:rsid w:val="004C10FB"/>
    <w:rsid w:val="004E1F4B"/>
    <w:rsid w:val="004F42A7"/>
    <w:rsid w:val="00504314"/>
    <w:rsid w:val="005143FE"/>
    <w:rsid w:val="00515840"/>
    <w:rsid w:val="0053023E"/>
    <w:rsid w:val="00536F03"/>
    <w:rsid w:val="005459E7"/>
    <w:rsid w:val="005542CF"/>
    <w:rsid w:val="00554A79"/>
    <w:rsid w:val="0056268E"/>
    <w:rsid w:val="0056679F"/>
    <w:rsid w:val="0057620B"/>
    <w:rsid w:val="005856DA"/>
    <w:rsid w:val="005941C4"/>
    <w:rsid w:val="00597A25"/>
    <w:rsid w:val="005C1AC2"/>
    <w:rsid w:val="005D3BDE"/>
    <w:rsid w:val="005D5829"/>
    <w:rsid w:val="005F5011"/>
    <w:rsid w:val="005F7F11"/>
    <w:rsid w:val="00601937"/>
    <w:rsid w:val="00614E3E"/>
    <w:rsid w:val="0062400B"/>
    <w:rsid w:val="00635F6D"/>
    <w:rsid w:val="0064083C"/>
    <w:rsid w:val="006737BA"/>
    <w:rsid w:val="00674DB4"/>
    <w:rsid w:val="00677DBA"/>
    <w:rsid w:val="00691B74"/>
    <w:rsid w:val="006A5DF0"/>
    <w:rsid w:val="006B67F6"/>
    <w:rsid w:val="006B7260"/>
    <w:rsid w:val="006D13B5"/>
    <w:rsid w:val="006E1AD7"/>
    <w:rsid w:val="006E5A9D"/>
    <w:rsid w:val="006E63C1"/>
    <w:rsid w:val="006F1867"/>
    <w:rsid w:val="006F41A7"/>
    <w:rsid w:val="006F4F88"/>
    <w:rsid w:val="007007E4"/>
    <w:rsid w:val="00713BDF"/>
    <w:rsid w:val="007159F4"/>
    <w:rsid w:val="00721D5D"/>
    <w:rsid w:val="007337E8"/>
    <w:rsid w:val="00743FF9"/>
    <w:rsid w:val="00744B57"/>
    <w:rsid w:val="00746997"/>
    <w:rsid w:val="00751144"/>
    <w:rsid w:val="007535B9"/>
    <w:rsid w:val="0076485B"/>
    <w:rsid w:val="007712FC"/>
    <w:rsid w:val="0077529A"/>
    <w:rsid w:val="00784419"/>
    <w:rsid w:val="007A4204"/>
    <w:rsid w:val="007B3BE6"/>
    <w:rsid w:val="007C01B4"/>
    <w:rsid w:val="007D4D6D"/>
    <w:rsid w:val="007D5868"/>
    <w:rsid w:val="007F321F"/>
    <w:rsid w:val="0080783B"/>
    <w:rsid w:val="008227B4"/>
    <w:rsid w:val="0083377A"/>
    <w:rsid w:val="00834DA6"/>
    <w:rsid w:val="008358A6"/>
    <w:rsid w:val="00836CBB"/>
    <w:rsid w:val="0084542C"/>
    <w:rsid w:val="00853E81"/>
    <w:rsid w:val="008571C3"/>
    <w:rsid w:val="00860641"/>
    <w:rsid w:val="00877E04"/>
    <w:rsid w:val="00893C4D"/>
    <w:rsid w:val="00894198"/>
    <w:rsid w:val="008A39EF"/>
    <w:rsid w:val="008B256B"/>
    <w:rsid w:val="008B514B"/>
    <w:rsid w:val="008B612F"/>
    <w:rsid w:val="008C220A"/>
    <w:rsid w:val="008D55D4"/>
    <w:rsid w:val="008D6EB1"/>
    <w:rsid w:val="00900E6C"/>
    <w:rsid w:val="0090100E"/>
    <w:rsid w:val="00901556"/>
    <w:rsid w:val="009141E8"/>
    <w:rsid w:val="00924C54"/>
    <w:rsid w:val="009269AF"/>
    <w:rsid w:val="00931D63"/>
    <w:rsid w:val="009419F9"/>
    <w:rsid w:val="009542E1"/>
    <w:rsid w:val="00994690"/>
    <w:rsid w:val="009B2C22"/>
    <w:rsid w:val="009C6A4F"/>
    <w:rsid w:val="009C7848"/>
    <w:rsid w:val="009D2F73"/>
    <w:rsid w:val="009D73E1"/>
    <w:rsid w:val="009F03B1"/>
    <w:rsid w:val="00A00E65"/>
    <w:rsid w:val="00A120F2"/>
    <w:rsid w:val="00A14465"/>
    <w:rsid w:val="00A2087D"/>
    <w:rsid w:val="00A22966"/>
    <w:rsid w:val="00A2305E"/>
    <w:rsid w:val="00A262E4"/>
    <w:rsid w:val="00A33DAF"/>
    <w:rsid w:val="00A36278"/>
    <w:rsid w:val="00A428E3"/>
    <w:rsid w:val="00A42F8E"/>
    <w:rsid w:val="00A43CF0"/>
    <w:rsid w:val="00A46C51"/>
    <w:rsid w:val="00A550C3"/>
    <w:rsid w:val="00A66AEB"/>
    <w:rsid w:val="00A66E6C"/>
    <w:rsid w:val="00A76C59"/>
    <w:rsid w:val="00A870BC"/>
    <w:rsid w:val="00AA3C5E"/>
    <w:rsid w:val="00AB28E7"/>
    <w:rsid w:val="00AB2A60"/>
    <w:rsid w:val="00AB5AC1"/>
    <w:rsid w:val="00AC260B"/>
    <w:rsid w:val="00AC77F8"/>
    <w:rsid w:val="00AE677C"/>
    <w:rsid w:val="00AE7A78"/>
    <w:rsid w:val="00AF5107"/>
    <w:rsid w:val="00B00DAD"/>
    <w:rsid w:val="00B37306"/>
    <w:rsid w:val="00B47459"/>
    <w:rsid w:val="00B60B61"/>
    <w:rsid w:val="00B63BB7"/>
    <w:rsid w:val="00B77D12"/>
    <w:rsid w:val="00B86DD1"/>
    <w:rsid w:val="00BA1BD8"/>
    <w:rsid w:val="00BA3F6F"/>
    <w:rsid w:val="00BA5AB4"/>
    <w:rsid w:val="00BA6233"/>
    <w:rsid w:val="00BA6DB4"/>
    <w:rsid w:val="00BB1B29"/>
    <w:rsid w:val="00BB1FBF"/>
    <w:rsid w:val="00BB323B"/>
    <w:rsid w:val="00BC589B"/>
    <w:rsid w:val="00BD74C3"/>
    <w:rsid w:val="00BE231E"/>
    <w:rsid w:val="00BE60EA"/>
    <w:rsid w:val="00BF7D38"/>
    <w:rsid w:val="00C00FC7"/>
    <w:rsid w:val="00C25B90"/>
    <w:rsid w:val="00C32A02"/>
    <w:rsid w:val="00C33EA6"/>
    <w:rsid w:val="00C36059"/>
    <w:rsid w:val="00C36E38"/>
    <w:rsid w:val="00C64C6B"/>
    <w:rsid w:val="00C66D21"/>
    <w:rsid w:val="00C679C4"/>
    <w:rsid w:val="00C92BB7"/>
    <w:rsid w:val="00C945D9"/>
    <w:rsid w:val="00CB7627"/>
    <w:rsid w:val="00CC3A17"/>
    <w:rsid w:val="00CD4D44"/>
    <w:rsid w:val="00CE1361"/>
    <w:rsid w:val="00CE182D"/>
    <w:rsid w:val="00CE4AD6"/>
    <w:rsid w:val="00CF5812"/>
    <w:rsid w:val="00D10AEC"/>
    <w:rsid w:val="00D12EF8"/>
    <w:rsid w:val="00D307C9"/>
    <w:rsid w:val="00D433E0"/>
    <w:rsid w:val="00D45E59"/>
    <w:rsid w:val="00D50609"/>
    <w:rsid w:val="00D53958"/>
    <w:rsid w:val="00D60318"/>
    <w:rsid w:val="00D7199B"/>
    <w:rsid w:val="00D77350"/>
    <w:rsid w:val="00D931E8"/>
    <w:rsid w:val="00DA079C"/>
    <w:rsid w:val="00DB244F"/>
    <w:rsid w:val="00DB24ED"/>
    <w:rsid w:val="00DB45A3"/>
    <w:rsid w:val="00DB7898"/>
    <w:rsid w:val="00DC15D2"/>
    <w:rsid w:val="00DD2523"/>
    <w:rsid w:val="00DE496B"/>
    <w:rsid w:val="00DF2874"/>
    <w:rsid w:val="00E01760"/>
    <w:rsid w:val="00E157E4"/>
    <w:rsid w:val="00E37B0B"/>
    <w:rsid w:val="00E4403B"/>
    <w:rsid w:val="00E47487"/>
    <w:rsid w:val="00E616CE"/>
    <w:rsid w:val="00E61942"/>
    <w:rsid w:val="00E70854"/>
    <w:rsid w:val="00E733C5"/>
    <w:rsid w:val="00E82DB6"/>
    <w:rsid w:val="00EA2A98"/>
    <w:rsid w:val="00EB0CF3"/>
    <w:rsid w:val="00EB1B99"/>
    <w:rsid w:val="00EE3073"/>
    <w:rsid w:val="00EE6807"/>
    <w:rsid w:val="00EF5EB7"/>
    <w:rsid w:val="00F15D99"/>
    <w:rsid w:val="00F33053"/>
    <w:rsid w:val="00F3326D"/>
    <w:rsid w:val="00F77BF8"/>
    <w:rsid w:val="00F867EB"/>
    <w:rsid w:val="00F973A5"/>
    <w:rsid w:val="00FA0901"/>
    <w:rsid w:val="00FB19D2"/>
    <w:rsid w:val="00FB5E69"/>
    <w:rsid w:val="00FB7BC4"/>
    <w:rsid w:val="00FD32C7"/>
    <w:rsid w:val="00FD709B"/>
    <w:rsid w:val="00FD7BEF"/>
    <w:rsid w:val="00FE5786"/>
    <w:rsid w:val="00FE5BF6"/>
    <w:rsid w:val="00FE6338"/>
    <w:rsid w:val="00FF6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DB770-80A3-403C-8D4F-FE72ED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45D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614E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0D41A4"/>
    <w:pPr>
      <w:keepNext/>
      <w:outlineLvl w:val="1"/>
    </w:pPr>
    <w:rPr>
      <w:b/>
      <w:sz w:val="22"/>
    </w:rPr>
  </w:style>
  <w:style w:type="paragraph" w:styleId="berschrift3">
    <w:name w:val="heading 3"/>
    <w:basedOn w:val="Standard"/>
    <w:next w:val="Standard"/>
    <w:link w:val="berschrift3Zchn"/>
    <w:unhideWhenUsed/>
    <w:qFormat/>
    <w:rsid w:val="00614E3E"/>
    <w:pPr>
      <w:keepNext/>
      <w:keepLines/>
      <w:spacing w:before="200" w:line="360" w:lineRule="auto"/>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rsid w:val="00BB1B29"/>
    <w:pPr>
      <w:keepNext/>
      <w:jc w:val="center"/>
      <w:outlineLvl w:val="3"/>
    </w:pPr>
    <w:rPr>
      <w:sz w:val="40"/>
    </w:rPr>
  </w:style>
  <w:style w:type="paragraph" w:styleId="berschrift5">
    <w:name w:val="heading 5"/>
    <w:basedOn w:val="Standard"/>
    <w:next w:val="Standard"/>
    <w:link w:val="berschrift5Zchn"/>
    <w:qFormat/>
    <w:rsid w:val="000D41A4"/>
    <w:pPr>
      <w:keepNext/>
      <w:ind w:left="324"/>
      <w:outlineLvl w:val="4"/>
    </w:pPr>
    <w:rPr>
      <w:sz w:val="28"/>
    </w:rPr>
  </w:style>
  <w:style w:type="paragraph" w:styleId="berschrift6">
    <w:name w:val="heading 6"/>
    <w:basedOn w:val="Standard"/>
    <w:next w:val="Standard"/>
    <w:link w:val="berschrift6Zchn"/>
    <w:qFormat/>
    <w:rsid w:val="000D41A4"/>
    <w:pPr>
      <w:keepNext/>
      <w:ind w:left="324"/>
      <w:outlineLvl w:val="5"/>
    </w:pPr>
    <w:rPr>
      <w:b/>
      <w:bCs/>
    </w:rPr>
  </w:style>
  <w:style w:type="paragraph" w:styleId="berschrift7">
    <w:name w:val="heading 7"/>
    <w:basedOn w:val="Standard"/>
    <w:next w:val="Standard"/>
    <w:link w:val="berschrift7Zchn"/>
    <w:qFormat/>
    <w:rsid w:val="000D41A4"/>
    <w:pPr>
      <w:keepNext/>
      <w:ind w:left="1416" w:firstLine="240"/>
      <w:outlineLvl w:val="6"/>
    </w:pPr>
    <w:rPr>
      <w:szCs w:val="20"/>
    </w:rPr>
  </w:style>
  <w:style w:type="paragraph" w:styleId="berschrift8">
    <w:name w:val="heading 8"/>
    <w:basedOn w:val="Standard"/>
    <w:next w:val="Standard"/>
    <w:link w:val="berschrift8Zchn"/>
    <w:qFormat/>
    <w:rsid w:val="000D41A4"/>
    <w:pPr>
      <w:keepNext/>
      <w:ind w:right="1150"/>
      <w:jc w:val="center"/>
      <w:outlineLvl w:val="7"/>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614E3E"/>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614E3E"/>
    <w:pPr>
      <w:spacing w:after="120" w:line="360" w:lineRule="auto"/>
      <w:ind w:left="720"/>
      <w:contextualSpacing/>
    </w:pPr>
  </w:style>
  <w:style w:type="character" w:customStyle="1" w:styleId="berschrift1Zchn">
    <w:name w:val="Überschrift 1 Zchn"/>
    <w:basedOn w:val="Absatz-Standardschriftart"/>
    <w:link w:val="berschrift1"/>
    <w:uiPriority w:val="9"/>
    <w:rsid w:val="00614E3E"/>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614E3E"/>
    <w:pPr>
      <w:spacing w:after="0" w:line="240" w:lineRule="auto"/>
    </w:pPr>
  </w:style>
  <w:style w:type="paragraph" w:styleId="Inhaltsverzeichnisberschrift">
    <w:name w:val="TOC Heading"/>
    <w:basedOn w:val="berschrift1"/>
    <w:next w:val="Standard"/>
    <w:uiPriority w:val="39"/>
    <w:unhideWhenUsed/>
    <w:qFormat/>
    <w:rsid w:val="00614E3E"/>
    <w:pPr>
      <w:outlineLvl w:val="9"/>
    </w:pPr>
  </w:style>
  <w:style w:type="character" w:customStyle="1" w:styleId="berschrift4Zchn">
    <w:name w:val="Überschrift 4 Zchn"/>
    <w:basedOn w:val="Absatz-Standardschriftart"/>
    <w:link w:val="berschrift4"/>
    <w:rsid w:val="00BB1B29"/>
    <w:rPr>
      <w:rFonts w:ascii="Times New Roman" w:eastAsia="Times New Roman" w:hAnsi="Times New Roman" w:cs="Times New Roman"/>
      <w:sz w:val="40"/>
      <w:szCs w:val="24"/>
      <w:lang w:eastAsia="de-DE"/>
    </w:rPr>
  </w:style>
  <w:style w:type="paragraph" w:styleId="Sprechblasentext">
    <w:name w:val="Balloon Text"/>
    <w:basedOn w:val="Standard"/>
    <w:link w:val="SprechblasentextZchn"/>
    <w:semiHidden/>
    <w:unhideWhenUsed/>
    <w:rsid w:val="00BB1B2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1B29"/>
    <w:rPr>
      <w:rFonts w:ascii="Tahoma" w:eastAsia="Times New Roman" w:hAnsi="Tahoma" w:cs="Tahoma"/>
      <w:sz w:val="16"/>
      <w:szCs w:val="16"/>
      <w:lang w:eastAsia="de-DE"/>
    </w:rPr>
  </w:style>
  <w:style w:type="character" w:customStyle="1" w:styleId="berschrift2Zchn">
    <w:name w:val="Überschrift 2 Zchn"/>
    <w:basedOn w:val="Absatz-Standardschriftart"/>
    <w:link w:val="berschrift2"/>
    <w:rsid w:val="000D41A4"/>
    <w:rPr>
      <w:rFonts w:ascii="Times New Roman" w:eastAsia="Times New Roman" w:hAnsi="Times New Roman" w:cs="Times New Roman"/>
      <w:b/>
      <w:szCs w:val="24"/>
      <w:lang w:eastAsia="de-DE"/>
    </w:rPr>
  </w:style>
  <w:style w:type="character" w:customStyle="1" w:styleId="berschrift5Zchn">
    <w:name w:val="Überschrift 5 Zchn"/>
    <w:basedOn w:val="Absatz-Standardschriftart"/>
    <w:link w:val="berschrift5"/>
    <w:rsid w:val="000D41A4"/>
    <w:rPr>
      <w:rFonts w:ascii="Times New Roman" w:eastAsia="Times New Roman" w:hAnsi="Times New Roman" w:cs="Times New Roman"/>
      <w:sz w:val="28"/>
      <w:szCs w:val="24"/>
      <w:lang w:eastAsia="de-DE"/>
    </w:rPr>
  </w:style>
  <w:style w:type="character" w:customStyle="1" w:styleId="berschrift6Zchn">
    <w:name w:val="Überschrift 6 Zchn"/>
    <w:basedOn w:val="Absatz-Standardschriftart"/>
    <w:link w:val="berschrift6"/>
    <w:rsid w:val="000D41A4"/>
    <w:rPr>
      <w:rFonts w:ascii="Times New Roman" w:eastAsia="Times New Roman" w:hAnsi="Times New Roman" w:cs="Times New Roman"/>
      <w:b/>
      <w:bCs/>
      <w:sz w:val="24"/>
      <w:szCs w:val="24"/>
      <w:lang w:eastAsia="de-DE"/>
    </w:rPr>
  </w:style>
  <w:style w:type="character" w:customStyle="1" w:styleId="berschrift7Zchn">
    <w:name w:val="Überschrift 7 Zchn"/>
    <w:basedOn w:val="Absatz-Standardschriftart"/>
    <w:link w:val="berschrift7"/>
    <w:rsid w:val="000D41A4"/>
    <w:rPr>
      <w:rFonts w:ascii="Times New Roman" w:eastAsia="Times New Roman" w:hAnsi="Times New Roman" w:cs="Times New Roman"/>
      <w:sz w:val="24"/>
      <w:szCs w:val="20"/>
      <w:lang w:eastAsia="de-DE"/>
    </w:rPr>
  </w:style>
  <w:style w:type="character" w:customStyle="1" w:styleId="berschrift8Zchn">
    <w:name w:val="Überschrift 8 Zchn"/>
    <w:basedOn w:val="Absatz-Standardschriftart"/>
    <w:link w:val="berschrift8"/>
    <w:rsid w:val="000D41A4"/>
    <w:rPr>
      <w:rFonts w:ascii="Times New Roman" w:eastAsia="Times New Roman" w:hAnsi="Times New Roman" w:cs="Times New Roman"/>
      <w:sz w:val="28"/>
      <w:szCs w:val="24"/>
      <w:lang w:eastAsia="de-DE"/>
    </w:rPr>
  </w:style>
  <w:style w:type="paragraph" w:customStyle="1" w:styleId="bodytext">
    <w:name w:val="bodytext"/>
    <w:basedOn w:val="Standard"/>
    <w:rsid w:val="000D41A4"/>
    <w:pPr>
      <w:spacing w:before="100" w:beforeAutospacing="1" w:after="100" w:afterAutospacing="1"/>
    </w:pPr>
  </w:style>
  <w:style w:type="paragraph" w:styleId="Textkrper">
    <w:name w:val="Body Text"/>
    <w:basedOn w:val="Standard"/>
    <w:link w:val="TextkrperZchn"/>
    <w:rsid w:val="000D41A4"/>
    <w:pPr>
      <w:spacing w:line="360" w:lineRule="auto"/>
      <w:jc w:val="both"/>
    </w:pPr>
  </w:style>
  <w:style w:type="character" w:customStyle="1" w:styleId="TextkrperZchn">
    <w:name w:val="Textkörper Zchn"/>
    <w:basedOn w:val="Absatz-Standardschriftart"/>
    <w:link w:val="Textkrper"/>
    <w:rsid w:val="000D41A4"/>
    <w:rPr>
      <w:rFonts w:ascii="Times New Roman" w:eastAsia="Times New Roman" w:hAnsi="Times New Roman" w:cs="Times New Roman"/>
      <w:sz w:val="24"/>
      <w:szCs w:val="24"/>
      <w:lang w:eastAsia="de-DE"/>
    </w:rPr>
  </w:style>
  <w:style w:type="paragraph" w:styleId="Textkrper3">
    <w:name w:val="Body Text 3"/>
    <w:basedOn w:val="Standard"/>
    <w:link w:val="Textkrper3Zchn"/>
    <w:rsid w:val="000D41A4"/>
    <w:pPr>
      <w:spacing w:line="360" w:lineRule="auto"/>
      <w:ind w:right="456"/>
      <w:jc w:val="both"/>
    </w:pPr>
  </w:style>
  <w:style w:type="character" w:customStyle="1" w:styleId="Textkrper3Zchn">
    <w:name w:val="Textkörper 3 Zchn"/>
    <w:basedOn w:val="Absatz-Standardschriftart"/>
    <w:link w:val="Textkrper3"/>
    <w:rsid w:val="000D41A4"/>
    <w:rPr>
      <w:rFonts w:ascii="Times New Roman" w:eastAsia="Times New Roman" w:hAnsi="Times New Roman" w:cs="Times New Roman"/>
      <w:sz w:val="24"/>
      <w:szCs w:val="24"/>
      <w:lang w:eastAsia="de-DE"/>
    </w:rPr>
  </w:style>
  <w:style w:type="character" w:styleId="Hyperlink">
    <w:name w:val="Hyperlink"/>
    <w:uiPriority w:val="99"/>
    <w:rsid w:val="000D41A4"/>
    <w:rPr>
      <w:color w:val="0000FF"/>
      <w:u w:val="single"/>
    </w:rPr>
  </w:style>
  <w:style w:type="paragraph" w:styleId="Kopfzeile">
    <w:name w:val="header"/>
    <w:basedOn w:val="Standard"/>
    <w:link w:val="KopfzeileZchn"/>
    <w:rsid w:val="000D41A4"/>
    <w:pPr>
      <w:tabs>
        <w:tab w:val="center" w:pos="4536"/>
        <w:tab w:val="right" w:pos="9072"/>
      </w:tabs>
    </w:pPr>
  </w:style>
  <w:style w:type="character" w:customStyle="1" w:styleId="KopfzeileZchn">
    <w:name w:val="Kopfzeile Zchn"/>
    <w:basedOn w:val="Absatz-Standardschriftart"/>
    <w:link w:val="Kopfzeile"/>
    <w:rsid w:val="000D41A4"/>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0D41A4"/>
    <w:pPr>
      <w:tabs>
        <w:tab w:val="center" w:pos="4536"/>
        <w:tab w:val="right" w:pos="9072"/>
      </w:tabs>
    </w:pPr>
  </w:style>
  <w:style w:type="character" w:customStyle="1" w:styleId="FuzeileZchn">
    <w:name w:val="Fußzeile Zchn"/>
    <w:basedOn w:val="Absatz-Standardschriftart"/>
    <w:link w:val="Fuzeile"/>
    <w:uiPriority w:val="99"/>
    <w:rsid w:val="000D41A4"/>
    <w:rPr>
      <w:rFonts w:ascii="Times New Roman" w:eastAsia="Times New Roman" w:hAnsi="Times New Roman" w:cs="Times New Roman"/>
      <w:sz w:val="24"/>
      <w:szCs w:val="24"/>
      <w:lang w:eastAsia="de-DE"/>
    </w:rPr>
  </w:style>
  <w:style w:type="paragraph" w:styleId="Textkrper-Zeileneinzug">
    <w:name w:val="Body Text Indent"/>
    <w:basedOn w:val="Standard"/>
    <w:link w:val="Textkrper-ZeileneinzugZchn"/>
    <w:rsid w:val="000D41A4"/>
    <w:pPr>
      <w:ind w:left="324"/>
    </w:pPr>
    <w:rPr>
      <w:rFonts w:eastAsia="Arial Unicode MS"/>
      <w:sz w:val="26"/>
      <w:szCs w:val="20"/>
    </w:rPr>
  </w:style>
  <w:style w:type="character" w:customStyle="1" w:styleId="Textkrper-ZeileneinzugZchn">
    <w:name w:val="Textkörper-Zeileneinzug Zchn"/>
    <w:basedOn w:val="Absatz-Standardschriftart"/>
    <w:link w:val="Textkrper-Zeileneinzug"/>
    <w:rsid w:val="000D41A4"/>
    <w:rPr>
      <w:rFonts w:ascii="Times New Roman" w:eastAsia="Arial Unicode MS" w:hAnsi="Times New Roman" w:cs="Times New Roman"/>
      <w:sz w:val="26"/>
      <w:szCs w:val="20"/>
      <w:lang w:eastAsia="de-DE"/>
    </w:rPr>
  </w:style>
  <w:style w:type="paragraph" w:styleId="Textkrper-Einzug2">
    <w:name w:val="Body Text Indent 2"/>
    <w:basedOn w:val="Standard"/>
    <w:link w:val="Textkrper-Einzug2Zchn"/>
    <w:rsid w:val="000D41A4"/>
    <w:pPr>
      <w:ind w:left="324"/>
    </w:pPr>
  </w:style>
  <w:style w:type="character" w:customStyle="1" w:styleId="Textkrper-Einzug2Zchn">
    <w:name w:val="Textkörper-Einzug 2 Zchn"/>
    <w:basedOn w:val="Absatz-Standardschriftart"/>
    <w:link w:val="Textkrper-Einzug2"/>
    <w:rsid w:val="000D41A4"/>
    <w:rPr>
      <w:rFonts w:ascii="Times New Roman" w:eastAsia="Times New Roman" w:hAnsi="Times New Roman" w:cs="Times New Roman"/>
      <w:sz w:val="24"/>
      <w:szCs w:val="24"/>
      <w:lang w:eastAsia="de-DE"/>
    </w:rPr>
  </w:style>
  <w:style w:type="paragraph" w:customStyle="1" w:styleId="txt">
    <w:name w:val="txt"/>
    <w:basedOn w:val="Standard"/>
    <w:rsid w:val="000D41A4"/>
    <w:pPr>
      <w:spacing w:before="100" w:beforeAutospacing="1" w:after="100" w:afterAutospacing="1"/>
    </w:pPr>
  </w:style>
  <w:style w:type="paragraph" w:customStyle="1" w:styleId="Default">
    <w:name w:val="Default"/>
    <w:rsid w:val="000D41A4"/>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rsid w:val="000D41A4"/>
    <w:pPr>
      <w:spacing w:before="100" w:beforeAutospacing="1" w:after="100" w:afterAutospacing="1"/>
    </w:pPr>
  </w:style>
  <w:style w:type="paragraph" w:styleId="Funotentext">
    <w:name w:val="footnote text"/>
    <w:basedOn w:val="Standard"/>
    <w:link w:val="FunotentextZchn"/>
    <w:rsid w:val="000D41A4"/>
    <w:rPr>
      <w:sz w:val="20"/>
      <w:szCs w:val="20"/>
    </w:rPr>
  </w:style>
  <w:style w:type="character" w:customStyle="1" w:styleId="FunotentextZchn">
    <w:name w:val="Fußnotentext Zchn"/>
    <w:basedOn w:val="Absatz-Standardschriftart"/>
    <w:link w:val="Funotentext"/>
    <w:rsid w:val="000D41A4"/>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0D41A4"/>
    <w:rPr>
      <w:vertAlign w:val="superscript"/>
    </w:rPr>
  </w:style>
  <w:style w:type="paragraph" w:styleId="Verzeichnis2">
    <w:name w:val="toc 2"/>
    <w:basedOn w:val="Standard"/>
    <w:next w:val="Standard"/>
    <w:autoRedefine/>
    <w:uiPriority w:val="39"/>
    <w:rsid w:val="000D41A4"/>
    <w:pPr>
      <w:spacing w:after="100"/>
      <w:ind w:left="240"/>
    </w:pPr>
  </w:style>
  <w:style w:type="paragraph" w:styleId="Verzeichnis1">
    <w:name w:val="toc 1"/>
    <w:basedOn w:val="Standard"/>
    <w:next w:val="Standard"/>
    <w:autoRedefine/>
    <w:uiPriority w:val="39"/>
    <w:unhideWhenUsed/>
    <w:rsid w:val="00C33EA6"/>
    <w:pPr>
      <w:tabs>
        <w:tab w:val="left" w:pos="440"/>
        <w:tab w:val="right" w:leader="dot" w:pos="9062"/>
      </w:tabs>
      <w:spacing w:after="100" w:line="276" w:lineRule="auto"/>
    </w:pPr>
    <w:rPr>
      <w:rFonts w:eastAsia="Arial Unicode MS"/>
      <w:b/>
      <w:noProof/>
      <w:color w:val="0070C0"/>
    </w:rPr>
  </w:style>
  <w:style w:type="paragraph" w:styleId="Verzeichnis3">
    <w:name w:val="toc 3"/>
    <w:basedOn w:val="Standard"/>
    <w:next w:val="Standard"/>
    <w:autoRedefine/>
    <w:uiPriority w:val="39"/>
    <w:unhideWhenUsed/>
    <w:rsid w:val="000D41A4"/>
    <w:pPr>
      <w:spacing w:after="100" w:line="276" w:lineRule="auto"/>
      <w:ind w:left="440"/>
    </w:pPr>
    <w:rPr>
      <w:rFonts w:asciiTheme="minorHAnsi" w:eastAsiaTheme="minorEastAsia" w:hAnsiTheme="minorHAnsi" w:cstheme="minorBidi"/>
      <w:sz w:val="22"/>
      <w:szCs w:val="22"/>
    </w:rPr>
  </w:style>
  <w:style w:type="paragraph" w:styleId="Verzeichnis4">
    <w:name w:val="toc 4"/>
    <w:basedOn w:val="Standard"/>
    <w:next w:val="Standard"/>
    <w:autoRedefine/>
    <w:uiPriority w:val="39"/>
    <w:unhideWhenUsed/>
    <w:rsid w:val="000D41A4"/>
    <w:pPr>
      <w:spacing w:after="100" w:line="276" w:lineRule="auto"/>
      <w:ind w:left="660"/>
    </w:pPr>
    <w:rPr>
      <w:rFonts w:asciiTheme="minorHAnsi" w:eastAsiaTheme="minorEastAsia" w:hAnsiTheme="minorHAnsi" w:cstheme="minorBidi"/>
      <w:sz w:val="22"/>
      <w:szCs w:val="22"/>
    </w:rPr>
  </w:style>
  <w:style w:type="paragraph" w:styleId="Verzeichnis5">
    <w:name w:val="toc 5"/>
    <w:basedOn w:val="Standard"/>
    <w:next w:val="Standard"/>
    <w:autoRedefine/>
    <w:uiPriority w:val="39"/>
    <w:unhideWhenUsed/>
    <w:rsid w:val="000D41A4"/>
    <w:pPr>
      <w:spacing w:after="100" w:line="276" w:lineRule="auto"/>
      <w:ind w:left="880"/>
    </w:pPr>
    <w:rPr>
      <w:rFonts w:asciiTheme="minorHAnsi" w:eastAsiaTheme="minorEastAsia" w:hAnsiTheme="minorHAnsi" w:cstheme="minorBidi"/>
      <w:sz w:val="22"/>
      <w:szCs w:val="22"/>
    </w:rPr>
  </w:style>
  <w:style w:type="paragraph" w:styleId="Verzeichnis6">
    <w:name w:val="toc 6"/>
    <w:basedOn w:val="Standard"/>
    <w:next w:val="Standard"/>
    <w:autoRedefine/>
    <w:uiPriority w:val="39"/>
    <w:unhideWhenUsed/>
    <w:rsid w:val="000D41A4"/>
    <w:pPr>
      <w:spacing w:after="100" w:line="276" w:lineRule="auto"/>
      <w:ind w:left="1100"/>
    </w:pPr>
    <w:rPr>
      <w:rFonts w:asciiTheme="minorHAnsi" w:eastAsiaTheme="minorEastAsia" w:hAnsiTheme="minorHAnsi" w:cstheme="minorBidi"/>
      <w:sz w:val="22"/>
      <w:szCs w:val="22"/>
    </w:rPr>
  </w:style>
  <w:style w:type="paragraph" w:styleId="Verzeichnis7">
    <w:name w:val="toc 7"/>
    <w:basedOn w:val="Standard"/>
    <w:next w:val="Standard"/>
    <w:autoRedefine/>
    <w:uiPriority w:val="39"/>
    <w:unhideWhenUsed/>
    <w:rsid w:val="000D41A4"/>
    <w:pPr>
      <w:spacing w:after="100" w:line="276" w:lineRule="auto"/>
      <w:ind w:left="1320"/>
    </w:pPr>
    <w:rPr>
      <w:rFonts w:asciiTheme="minorHAnsi" w:eastAsiaTheme="minorEastAsia" w:hAnsiTheme="minorHAnsi" w:cstheme="minorBidi"/>
      <w:sz w:val="22"/>
      <w:szCs w:val="22"/>
    </w:rPr>
  </w:style>
  <w:style w:type="paragraph" w:styleId="Verzeichnis8">
    <w:name w:val="toc 8"/>
    <w:basedOn w:val="Standard"/>
    <w:next w:val="Standard"/>
    <w:autoRedefine/>
    <w:uiPriority w:val="39"/>
    <w:unhideWhenUsed/>
    <w:rsid w:val="000D41A4"/>
    <w:pPr>
      <w:spacing w:after="100" w:line="276" w:lineRule="auto"/>
      <w:ind w:left="1540"/>
    </w:pPr>
    <w:rPr>
      <w:rFonts w:asciiTheme="minorHAnsi" w:eastAsiaTheme="minorEastAsia" w:hAnsiTheme="minorHAnsi" w:cstheme="minorBidi"/>
      <w:sz w:val="22"/>
      <w:szCs w:val="22"/>
    </w:rPr>
  </w:style>
  <w:style w:type="paragraph" w:styleId="Verzeichnis9">
    <w:name w:val="toc 9"/>
    <w:basedOn w:val="Standard"/>
    <w:next w:val="Standard"/>
    <w:autoRedefine/>
    <w:uiPriority w:val="39"/>
    <w:unhideWhenUsed/>
    <w:rsid w:val="000D41A4"/>
    <w:pPr>
      <w:spacing w:after="100" w:line="276" w:lineRule="auto"/>
      <w:ind w:left="1760"/>
    </w:pPr>
    <w:rPr>
      <w:rFonts w:asciiTheme="minorHAnsi" w:eastAsiaTheme="minorEastAsia" w:hAnsiTheme="minorHAnsi" w:cstheme="minorBidi"/>
      <w:sz w:val="22"/>
      <w:szCs w:val="22"/>
    </w:rPr>
  </w:style>
  <w:style w:type="paragraph" w:styleId="Literaturverzeichnis">
    <w:name w:val="Bibliography"/>
    <w:basedOn w:val="Standard"/>
    <w:next w:val="Standard"/>
    <w:uiPriority w:val="37"/>
    <w:unhideWhenUsed/>
    <w:rsid w:val="00DF2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May19</b:Tag>
    <b:SourceType>Book</b:SourceType>
    <b:Guid>{CB407854-4480-49A0-B8CE-B213A967DE89}</b:Guid>
    <b:Author>
      <b:Author>
        <b:NameList>
          <b:Person>
            <b:Last>Mayr</b:Last>
            <b:First>Toni</b:First>
          </b:Person>
          <b:Person>
            <b:Last>Ulich</b:Last>
            <b:First>Michaela</b:First>
          </b:Person>
        </b:NameList>
      </b:Author>
    </b:Author>
    <b:Title>Sprachentwicklungsbögen </b:Title>
    <b:Year>2019</b:Year>
    <b:Publisher>Herder</b:Publisher>
    <b:RefOrder>2</b:RefOrder>
  </b:Source>
  <b:Source>
    <b:Tag>Lea</b:Tag>
    <b:SourceType>Report</b:SourceType>
    <b:Guid>{CA22747B-D565-4016-99EE-ED62A295795A}</b:Guid>
    <b:Author>
      <b:Author>
        <b:NameList>
          <b:Person>
            <b:Last>Leawen</b:Last>
            <b:First>Hans-Joachim</b:First>
          </b:Person>
        </b:NameList>
      </b:Author>
    </b:Author>
    <b:Title>Grenzsteine der Entwicklung</b:Title>
    <b:Publisher>infans</b:Publisher>
    <b:RefOrder>3</b:RefOrder>
  </b:Source>
  <b:Source>
    <b:Tag>Pre14</b:Tag>
    <b:SourceType>Book</b:SourceType>
    <b:Guid>{6E013C78-3691-4ACC-8A30-F4AA5ECE35A6}</b:Guid>
    <b:Author>
      <b:Author>
        <b:NameList>
          <b:Person>
            <b:Last>Preissing</b:Last>
            <b:First>Christa</b:First>
          </b:Person>
          <b:Person>
            <b:Last>Hautumm-Grünberg</b:Last>
            <b:First>Annette</b:First>
          </b:Person>
        </b:NameList>
      </b:Author>
    </b:Author>
    <b:Title>Berliner Bildungsprogramm für Kitas und Kindertagespflege</b:Title>
    <b:Year>2014</b:Year>
    <b:City>Weimar, Berlin</b:City>
    <b:Publisher>Verlag das netz</b:Publisher>
    <b:RefOrder>4</b:RefOrder>
  </b:Source>
  <b:Source>
    <b:Tag>Rei11</b:Tag>
    <b:SourceType>BookSection</b:SourceType>
    <b:Guid>{CFD04096-54C3-4AF4-BC1E-09DB05D5F6D4}</b:Guid>
    <b:Author>
      <b:Author>
        <b:NameList>
          <b:Person>
            <b:Last>Reichenbach</b:Last>
            <b:First>Roland</b:First>
          </b:Person>
        </b:NameList>
      </b:Author>
      <b:BookAuthor>
        <b:NameList>
          <b:Person>
            <b:Last>Kade</b:Last>
            <b:First>Jochen</b:First>
            <b:Middle>et al</b:Middle>
          </b:Person>
        </b:NameList>
      </b:BookAuthor>
    </b:Author>
    <b:Title>Erziehung</b:Title>
    <b:Year>2011</b:Year>
    <b:City>Stuttgard</b:City>
    <b:Publisher>pdf download 20.06.2016</b:Publisher>
    <b:BookTitle>Pädagogisches Wissen Erziehungswissenschaft in Grundbegriffe</b:BookTitle>
    <b:Pages>20-27</b:Pages>
    <b:RefOrder>5</b:RefOrder>
  </b:Source>
  <b:Source>
    <b:Tag>Roh03</b:Tag>
    <b:SourceType>JournalArticle</b:SourceType>
    <b:Guid>{8E39357A-301B-4A6D-B1D9-DBFF680E691F}</b:Guid>
    <b:Author>
      <b:Author>
        <b:NameList>
          <b:Person>
            <b:Last>Rohrmann</b:Last>
            <b:First>Tim</b:First>
          </b:Person>
        </b:NameList>
      </b:Author>
    </b:Author>
    <b:Title>Gender Mainstreaming in Kindertageseinrichtungen Teil 1</b:Title>
    <b:Year>2003</b:Year>
    <b:JournalName>Kindertageseinrichtungen aktuell</b:JournalName>
    <b:Pages>224-227</b:Pages>
    <b:PeriodicalTitle>Kindertageseinrichtungen aktuell</b:PeriodicalTitle>
    <b:YearAccessed>2018</b:YearAccessed>
    <b:MonthAccessed>September</b:MonthAccessed>
    <b:DayAccessed>07</b:DayAccessed>
    <b:URL>www.kindergartenpädagogik.de/1318.html</b:URL>
    <b:RefOrder>6</b:RefOrder>
  </b:Source>
  <b:Source>
    <b:Tag>Sen17</b:Tag>
    <b:SourceType>DocumentFromInternetSite</b:SourceType>
    <b:Guid>{1FA3231B-87CA-4583-AADC-3C2063F5BE9F}</b:Guid>
    <b:Author>
      <b:Author>
        <b:NameList>
          <b:Person>
            <b:Last>Senatsverwaltung für Bildung</b:Last>
            <b:First>Jugend</b:First>
            <b:Middle>und Familie</b:Middle>
          </b:Person>
        </b:NameList>
      </b:Author>
    </b:Author>
    <b:Title>www.berlin.de</b:Title>
    <b:Year>2017</b:Year>
    <b:Month>Oktober</b:Month>
    <b:YearAccessed>2018</b:YearAccessed>
    <b:MonthAccessed>09</b:MonthAccessed>
    <b:DayAccessed>14</b:DayAccessed>
    <b:URL>https://www.berlin.de/sen/.../aufgaben-und-verantwortungsbereiche-der-traeger.pdf</b:URL>
    <b:RefOrder>7</b:RefOrder>
  </b:Source>
  <b:Source>
    <b:Tag>Sen10</b:Tag>
    <b:SourceType>InternetSite</b:SourceType>
    <b:Guid>{FA7830A2-8557-4FB6-8E19-2F4A18A5EB75}</b:Guid>
    <b:Author>
      <b:Author>
        <b:NameList>
          <b:Person>
            <b:Last>SenBWF</b:Last>
          </b:Person>
        </b:NameList>
      </b:Author>
    </b:Author>
    <b:Title>Senatsverwaltung für Bildung, Wissenschaft und Forschung</b:Title>
    <b:Year>2010</b:Year>
    <b:Month>Juli</b:Month>
    <b:YearAccessed>2018</b:YearAccessed>
    <b:MonthAccessed>Februar</b:MonthAccessed>
    <b:DayAccessed>16</b:DayAccessed>
    <b:URL>www.berlin.de/sen/bwf</b:URL>
    <b:RefOrder>8</b:RefOrder>
  </b:Source>
  <b:Source>
    <b:Tag>Tho03</b:Tag>
    <b:SourceType>JournalArticle</b:SourceType>
    <b:Guid>{FA145039-1341-40CE-A8F3-95EF9928905E}</b:Guid>
    <b:Author>
      <b:Author>
        <b:NameList>
          <b:Person>
            <b:Last>Thomas</b:Last>
            <b:First>Alexander</b:First>
          </b:Person>
        </b:NameList>
      </b:Author>
    </b:Author>
    <b:Title>Interkulturelle Kompetenz; Grundlagen, Probleme und Konzepte</b:Title>
    <b:Year>2003</b:Year>
    <b:JournalName>EWE 14 (vormals EuS)</b:JournalName>
    <b:Pages>137-153</b:Pages>
    <b:PeriodicalTitle>Erwägen Wissen Ethik Heft 1</b:PeriodicalTitle>
    <b:RefOrder>9</b:RefOrder>
  </b:Source>
  <b:Source>
    <b:Tag>Uli061</b:Tag>
    <b:SourceType>Book</b:SourceType>
    <b:Guid>{FAF95B84-958E-4CF4-AFD6-C94265A24EF4}</b:Guid>
    <b:Author>
      <b:Author>
        <b:NameList>
          <b:Person>
            <b:Last>Ulich</b:Last>
            <b:First>Michaela</b:First>
          </b:Person>
          <b:Person>
            <b:Last>Mayr</b:Last>
            <b:First>Toni</b:First>
          </b:Person>
        </b:NameList>
      </b:Author>
    </b:Author>
    <b:Title>Seldak - Sprachentwicklung *Literacy bei deutschsprachig aufwachsenden Kindern</b:Title>
    <b:Year>2006</b:Year>
    <b:Publisher>Staatsinstitut f. Frühpädagogik</b:Publisher>
    <b:City>Freiburg i. Br. Herder</b:City>
    <b:RefOrder>10</b:RefOrder>
  </b:Source>
  <b:Source>
    <b:Tag>Uli06</b:Tag>
    <b:SourceType>Book</b:SourceType>
    <b:Guid>{C3D545AB-831E-4315-800C-AB01D99756B2}</b:Guid>
    <b:Author>
      <b:Author>
        <b:NameList>
          <b:Person>
            <b:Last>Ulich</b:Last>
            <b:First>Michaela</b:First>
          </b:Person>
          <b:Person>
            <b:Last>Mayr</b:Last>
            <b:First>Toni</b:First>
          </b:Person>
        </b:NameList>
      </b:Author>
    </b:Author>
    <b:Title>Sismik - Sprachverhalten und Interesse an Sprache bei Migrantinkindern in Kindertageseinrichtungen</b:Title>
    <b:Year>2003</b:Year>
    <b:Publisher>Bay. Staatsinstitut f. Frühpädagogik IFP</b:Publisher>
    <b:City>Freiburg i. Br. Herder</b:City>
    <b:RefOrder>11</b:RefOrder>
  </b:Source>
  <b:Source>
    <b:Tag>Wal05</b:Tag>
    <b:SourceType>Book</b:SourceType>
    <b:Guid>{F8236561-CE8D-413B-8329-8DBA28024106}</b:Guid>
    <b:Author>
      <b:Author>
        <b:NameList>
          <b:Person>
            <b:Last>Walter</b:Last>
            <b:First>Melitta</b:First>
          </b:Person>
        </b:NameList>
      </b:Author>
    </b:Author>
    <b:Title>Jungen sind anders, Mädchen auch</b:Title>
    <b:Year>2005</b:Year>
    <b:City>München </b:City>
    <b:Publisher>Kösel</b:Publisher>
    <b:RefOrder>12</b:RefOrder>
  </b:Source>
  <b:Source>
    <b:Tag>Fau08</b:Tag>
    <b:SourceType>BookSection</b:SourceType>
    <b:Guid>{C142BCCC-E30F-450E-9428-BB56700E11D1}</b:Guid>
    <b:Author>
      <b:Author>
        <b:NameList>
          <b:Person>
            <b:Last>Faulstich-Wieland</b:Last>
            <b:First>Hannelore</b:First>
          </b:Person>
        </b:NameList>
      </b:Author>
      <b:BookAuthor>
        <b:NameList>
          <b:Person>
            <b:Last>Hurrelmann</b:Last>
            <b:First>Klaus</b:First>
            <b:Middle>et al.</b:Middle>
          </b:Person>
        </b:NameList>
      </b:BookAuthor>
    </b:Author>
    <b:Title>Sozialisation und Geschlecht</b:Title>
    <b:Year>2008</b:Year>
    <b:City>Weinheim und Basel</b:City>
    <b:Publisher>Beltz Verlag</b:Publisher>
    <b:BookTitle>Handbuch Sozialforschung 7. Auflage</b:BookTitle>
    <b:Pages>240-253</b:Pages>
    <b:RefOrder>13</b:RefOrder>
  </b:Source>
  <b:Source>
    <b:Tag>Bri09</b:Tag>
    <b:SourceType>ElectronicSource</b:SourceType>
    <b:Guid>{3711D9D4-9ECC-4722-8BF2-D7AD3B3E6AFB}</b:Guid>
    <b:Author>
      <b:Author>
        <b:NameList>
          <b:Person>
            <b:Last>Brinkmann</b:Last>
            <b:First>Malte</b:First>
          </b:Person>
        </b:NameList>
      </b:Author>
    </b:Author>
    <b:Title>Üben: Wissen - Können - Wiederholen</b:Title>
    <b:Year>2009</b:Year>
    <b:Pages>454 - 475</b:Pages>
    <b:RefOrder>14</b:RefOrder>
  </b:Source>
  <b:Source>
    <b:Tag>Ber95</b:Tag>
    <b:SourceType>Book</b:SourceType>
    <b:Guid>{05DB000C-8396-4C42-BB6B-39A82E7E5897}</b:Guid>
    <b:Author>
      <b:Author>
        <b:NameList>
          <b:Person>
            <b:Last>Bernd</b:Last>
            <b:First>Otto</b:First>
          </b:Person>
        </b:NameList>
      </b:Author>
    </b:Author>
    <b:Title>Ist Bildung Schicksal?</b:Title>
    <b:Year>1995</b:Year>
    <b:City>Weinheim</b:City>
    <b:Publisher>Deutscher Studien Verlag</b:Publisher>
    <b:RefOrder>15</b:RefOrder>
  </b:Source>
  <b:Source>
    <b:Tag>Bec03</b:Tag>
    <b:SourceType>JournalArticle</b:SourceType>
    <b:Guid>{D8B4BAEA-3F7C-486F-871E-1E997F8BD99B}</b:Guid>
    <b:Author>
      <b:Author>
        <b:NameList>
          <b:Person>
            <b:Last>Beck</b:Last>
            <b:First>Herbert</b:First>
          </b:Person>
        </b:NameList>
      </b:Author>
    </b:Author>
    <b:Title>Neurodidaktik oder: Wie lernen wir?</b:Title>
    <b:Year>2003</b:Year>
    <b:JournalName>Erziehungswissenschaft und Beruf</b:JournalName>
    <b:Pages>1-9</b:Pages>
    <b:RefOrder>16</b:RefOrder>
  </b:Source>
  <b:Source>
    <b:Tag>Alf96</b:Tag>
    <b:SourceType>Book</b:SourceType>
    <b:Guid>{93C750DA-D365-4338-A4F5-ECE3D3E54F25}</b:Guid>
    <b:Author>
      <b:Author>
        <b:NameList>
          <b:Person>
            <b:Last>Alfermann</b:Last>
            <b:First>Dorothee</b:First>
          </b:Person>
        </b:NameList>
      </b:Author>
    </b:Author>
    <b:Title>Geschlechterrollen und geschlechtertypisches Verhalten</b:Title>
    <b:Year>1996</b:Year>
    <b:City>Stuttgart, Berlin, Köln</b:City>
    <b:Publisher>W. Kohlhammer</b:Publisher>
    <b:RefOrder>17</b:RefOrder>
  </b:Source>
  <b:Source>
    <b:Tag>SGB17</b:Tag>
    <b:SourceType>Misc</b:SourceType>
    <b:Guid>{136992DC-D001-42A4-A876-CA20CA6A9B4F}</b:Guid>
    <b:Author>
      <b:Author>
        <b:NameList>
          <b:Person>
            <b:Last>§8a</b:Last>
            <b:First>SGB</b:First>
            <b:Middle>VIII</b:Middle>
          </b:Person>
        </b:NameList>
      </b:Author>
    </b:Author>
    <b:Title>§8a Schutzauftrag bei Kindeswohlgefährdung</b:Title>
    <b:PublicationTitle>Sozialgesetzbuch (SGB) - Achtes BUch (VIII) kinder und Jugendhilfe</b:PublicationTitle>
    <b:Year>2017</b:Year>
    <b:Month>Oktober</b:Month>
    <b:Day>30</b:Day>
    <b:RefOrder>1</b:RefOrder>
  </b:Source>
  <b:Source>
    <b:Tag>Sen</b:Tag>
    <b:SourceType>DocumentFromInternetSite</b:SourceType>
    <b:Guid>{98C065F7-D6A7-45EF-AE0B-66F9CF7E4AF2}</b:Guid>
    <b:Title>Senatsverwaltung für Bildung, Jugend und Wissenschaft</b:Title>
    <b:InternetSiteTitle>QUalifizierte Statuserhebung Sprachentwicklung vierjähriger Kinder in Kitas und Kindertagespflege</b:InternetSiteTitle>
    <b:URL>www.berlin.de</b:URL>
    <b:RefOrder>18</b:RefOrder>
  </b:Source>
  <b:Source>
    <b:Tag>Kul17</b:Tag>
    <b:SourceType>InternetSite</b:SourceType>
    <b:Guid>{0A7C2B35-AD9C-429D-BF85-1E420503C2BA}</b:Guid>
    <b:Title>Kultusminister Konferenz</b:Title>
    <b:InternetSiteTitle>kmk</b:InternetSiteTitle>
    <b:YearAccessed>2017</b:YearAccessed>
    <b:MonthAccessed>09</b:MonthAccessed>
    <b:DayAccessed>12</b:DayAccessed>
    <b:URL>www.kmk.org/themen/internationales/eu-zusammenarbeit/kopenhagen-prozess.html</b:URL>
    <b:RefOrder>19</b:RefOrder>
  </b:Source>
  <b:Source>
    <b:Tag>Wol16</b:Tag>
    <b:SourceType>DocumentFromInternetSite</b:SourceType>
    <b:Guid>{2012CF4E-3D61-4957-82D9-13521DAD9A87}</b:Guid>
    <b:Author>
      <b:Author>
        <b:NameList>
          <b:Person>
            <b:Last>Wollnitz</b:Last>
            <b:First>Theresia</b:First>
          </b:Person>
        </b:NameList>
      </b:Author>
    </b:Author>
    <b:Title>Alltagsinterierte Sprachbildung in bilingualen Erziehungs- und Bildungseinrichtungen</b:Title>
    <b:Year>2016</b:Year>
    <b:Publisher>WIFF</b:Publisher>
    <b:PeriodicalTitle>KiTa Fachtexte</b:PeriodicalTitle>
    <b:Month>10</b:Month>
    <b:JournalName>KiTa Fachtexte</b:JournalName>
    <b:InternetSiteTitle>KiTa Fachtexte</b:InternetSiteTitle>
    <b:YearAccessed>2019</b:YearAccessed>
    <b:MonthAccessed>03</b:MonthAccessed>
    <b:DayAccessed>12</b:DayAccessed>
    <b:URL>https://www.kita-fachtexte.de/texte-finden/detail/data/alltagsintegrierte-sprachbildung-in-bilingualen-erziehungs-und-bildungseinrichtungen/</b:URL>
    <b:RefOrder>20</b:RefOrder>
  </b:Source>
  <b:Source>
    <b:Tag>Kit05</b:Tag>
    <b:SourceType>Misc</b:SourceType>
    <b:Guid>{F80EE2CF-2CDD-4676-800A-09A31D69BEE0}</b:Guid>
    <b:Author>
      <b:Author>
        <b:NameList>
          <b:Person>
            <b:Last>KitaFöG§5a</b:Last>
          </b:Person>
        </b:NameList>
      </b:Author>
    </b:Author>
    <b:Title>Gesetz zur Förderung von Kindern in Tageseinrichtungen und Kindertagespflege</b:Title>
    <b:Year>2005</b:Year>
    <b:RefOrder>21</b:RefOrder>
  </b:Source>
  <b:Source>
    <b:Tag>11K19</b:Tag>
    <b:SourceType>DocumentFromInternetSite</b:SourceType>
    <b:Guid>{FCC433B5-B282-4CEF-BD6A-E8D85AD3C68C}</b:Guid>
    <b:Author>
      <b:Author>
        <b:NameList>
          <b:Person>
            <b:Last>Kitafög</b:Last>
            <b:First>§11</b:First>
          </b:Person>
        </b:NameList>
      </b:Author>
    </b:Author>
    <b:Title>berlin.de</b:Title>
    <b:YearAccessed>2019</b:YearAccessed>
    <b:MonthAccessed>03</b:MonthAccessed>
    <b:DayAccessed>14</b:DayAccessed>
    <b:URL>http://gesetze.berlin.de/jportal/?quelle=jlink&amp;query=KitaRefG+BE+%C2%A7+11&amp;psml=bsbeprod.psml&amp;max=true</b:URL>
    <b:Year>2005</b:Year>
    <b:Month>06</b:Month>
    <b:Day>23</b:Day>
    <b:RefOrder>22</b:RefOrder>
  </b:Source>
</b:Sources>
</file>

<file path=customXml/itemProps1.xml><?xml version="1.0" encoding="utf-8"?>
<ds:datastoreItem xmlns:ds="http://schemas.openxmlformats.org/officeDocument/2006/customXml" ds:itemID="{1A132DCC-DF2E-47DC-82CE-F640C376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9310</Words>
  <Characters>58658</Characters>
  <Application>Microsoft Office Word</Application>
  <DocSecurity>0</DocSecurity>
  <Lines>488</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Benutzer1</cp:lastModifiedBy>
  <cp:revision>8</cp:revision>
  <cp:lastPrinted>2022-08-06T08:38:00Z</cp:lastPrinted>
  <dcterms:created xsi:type="dcterms:W3CDTF">2019-10-11T16:56:00Z</dcterms:created>
  <dcterms:modified xsi:type="dcterms:W3CDTF">2023-01-18T13:43:00Z</dcterms:modified>
</cp:coreProperties>
</file>